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1F" w:rsidRPr="00335388" w:rsidRDefault="0070261A" w:rsidP="00255F1F">
      <w:pPr>
        <w:pStyle w:val="PlanName"/>
        <w:rPr>
          <w:rFonts w:cs="Arial"/>
          <w:lang w:val="en-ZA"/>
        </w:rPr>
      </w:pPr>
      <w:bookmarkStart w:id="0" w:name="_Toc17641546"/>
      <w:r w:rsidRPr="00335388">
        <w:rPr>
          <w:rFonts w:cs="Arial"/>
          <w:noProof/>
          <w:lang w:val="en-ZA" w:eastAsia="en-ZA"/>
        </w:rPr>
        <w:drawing>
          <wp:anchor distT="0" distB="0" distL="114300" distR="114300" simplePos="0" relativeHeight="251656192" behindDoc="0" locked="0" layoutInCell="1" allowOverlap="1" wp14:anchorId="5C4629C9" wp14:editId="0ABDF324">
            <wp:simplePos x="0" y="0"/>
            <wp:positionH relativeFrom="margin">
              <wp:posOffset>1174750</wp:posOffset>
            </wp:positionH>
            <wp:positionV relativeFrom="margin">
              <wp:posOffset>250190</wp:posOffset>
            </wp:positionV>
            <wp:extent cx="3173095" cy="1263015"/>
            <wp:effectExtent l="0" t="0" r="8255"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D603C0" w:rsidRDefault="0079147D" w:rsidP="00255F1F">
      <w:pPr>
        <w:pStyle w:val="PlanName"/>
        <w:rPr>
          <w:rFonts w:cs="Arial"/>
          <w:sz w:val="48"/>
          <w:szCs w:val="48"/>
        </w:rPr>
      </w:pPr>
      <w:r w:rsidRPr="00D603C0">
        <w:rPr>
          <w:rFonts w:cs="Arial"/>
          <w:sz w:val="48"/>
          <w:szCs w:val="48"/>
        </w:rPr>
        <w:fldChar w:fldCharType="begin"/>
      </w:r>
      <w:r w:rsidRPr="00D603C0">
        <w:rPr>
          <w:rFonts w:cs="Arial"/>
          <w:sz w:val="48"/>
          <w:szCs w:val="48"/>
        </w:rPr>
        <w:instrText xml:space="preserve"> TITLE  "National Treasury: Neighborhood Development Programme: Plan Programme Policy"  \* MERGEFORMAT </w:instrText>
      </w:r>
      <w:r w:rsidRPr="00D603C0">
        <w:rPr>
          <w:rFonts w:cs="Arial"/>
          <w:sz w:val="48"/>
          <w:szCs w:val="48"/>
        </w:rPr>
        <w:fldChar w:fldCharType="separate"/>
      </w:r>
      <w:r w:rsidRPr="00D603C0">
        <w:rPr>
          <w:rFonts w:cs="Arial"/>
          <w:sz w:val="48"/>
          <w:szCs w:val="48"/>
        </w:rPr>
        <w:t>National Treasury: Neighbo</w:t>
      </w:r>
      <w:r w:rsidR="00D603C0" w:rsidRPr="00D603C0">
        <w:rPr>
          <w:rFonts w:cs="Arial"/>
          <w:sz w:val="48"/>
          <w:szCs w:val="48"/>
        </w:rPr>
        <w:t>u</w:t>
      </w:r>
      <w:r w:rsidRPr="00D603C0">
        <w:rPr>
          <w:rFonts w:cs="Arial"/>
          <w:sz w:val="48"/>
          <w:szCs w:val="48"/>
        </w:rPr>
        <w:t xml:space="preserve">rhood Development Programme: </w:t>
      </w:r>
    </w:p>
    <w:p w:rsidR="00255F1F" w:rsidRPr="00D603C0" w:rsidRDefault="0079147D" w:rsidP="00255F1F">
      <w:pPr>
        <w:pStyle w:val="PlanName"/>
        <w:rPr>
          <w:rFonts w:cs="Arial"/>
          <w:sz w:val="48"/>
          <w:szCs w:val="48"/>
        </w:rPr>
      </w:pPr>
      <w:r w:rsidRPr="00D603C0">
        <w:rPr>
          <w:rFonts w:cs="Arial"/>
          <w:sz w:val="48"/>
          <w:szCs w:val="48"/>
        </w:rPr>
        <w:t>Plan Programme Policy</w:t>
      </w:r>
      <w:r w:rsidRPr="00D603C0">
        <w:rPr>
          <w:rFonts w:cs="Arial"/>
          <w:sz w:val="48"/>
          <w:szCs w:val="48"/>
        </w:rPr>
        <w:fldChar w:fldCharType="end"/>
      </w:r>
    </w:p>
    <w:p w:rsidR="00255F1F" w:rsidRPr="00335388" w:rsidRDefault="00255F1F" w:rsidP="00255F1F">
      <w:pPr>
        <w:pStyle w:val="PlanName"/>
        <w:rPr>
          <w:rFonts w:eastAsia="Arial Unicode MS" w:cs="Arial"/>
        </w:rPr>
      </w:pPr>
    </w:p>
    <w:p w:rsidR="00255F1F" w:rsidRPr="00335388" w:rsidRDefault="00255F1F" w:rsidP="00255F1F">
      <w:pPr>
        <w:pStyle w:val="X-Text"/>
        <w:spacing w:line="360" w:lineRule="auto"/>
        <w:rPr>
          <w:rFonts w:cs="Arial"/>
        </w:rPr>
      </w:pPr>
    </w:p>
    <w:tbl>
      <w:tblPr>
        <w:tblW w:w="0" w:type="auto"/>
        <w:jc w:val="center"/>
        <w:tblInd w:w="1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68"/>
        <w:gridCol w:w="4173"/>
      </w:tblGrid>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Compiled by:</w:t>
            </w:r>
          </w:p>
        </w:tc>
        <w:tc>
          <w:tcPr>
            <w:tcW w:w="4173" w:type="dxa"/>
          </w:tcPr>
          <w:p w:rsidR="00255F1F" w:rsidRPr="00335388" w:rsidRDefault="002D2E1D" w:rsidP="002D2E1D">
            <w:pPr>
              <w:pStyle w:val="X-Text"/>
              <w:spacing w:before="60" w:after="60"/>
              <w:ind w:left="0" w:firstLine="0"/>
              <w:jc w:val="left"/>
              <w:rPr>
                <w:rFonts w:cs="Arial"/>
              </w:rPr>
            </w:pPr>
            <w:r>
              <w:rPr>
                <w:rFonts w:cs="Arial"/>
              </w:rPr>
              <w:t xml:space="preserve">E Ninham and </w:t>
            </w:r>
            <w:r w:rsidR="00D603C0">
              <w:rPr>
                <w:rFonts w:cs="Arial"/>
              </w:rPr>
              <w:t>D</w:t>
            </w:r>
            <w:r>
              <w:rPr>
                <w:rFonts w:cs="Arial"/>
              </w:rPr>
              <w:t xml:space="preserve"> </w:t>
            </w:r>
            <w:r w:rsidR="00D603C0">
              <w:rPr>
                <w:rFonts w:cs="Arial"/>
              </w:rPr>
              <w:t>Ko</w:t>
            </w:r>
            <w:r>
              <w:rPr>
                <w:rFonts w:cs="Arial"/>
              </w:rPr>
              <w:t>rff</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Author(s)</w:t>
            </w:r>
          </w:p>
        </w:tc>
        <w:tc>
          <w:tcPr>
            <w:tcW w:w="4173" w:type="dxa"/>
          </w:tcPr>
          <w:p w:rsidR="00255F1F" w:rsidRPr="00335388" w:rsidRDefault="00A6450C" w:rsidP="002D2E1D">
            <w:pPr>
              <w:pStyle w:val="X-Text"/>
              <w:spacing w:before="60" w:after="60"/>
              <w:ind w:left="0" w:firstLine="0"/>
              <w:jc w:val="left"/>
              <w:rPr>
                <w:rFonts w:cs="Arial"/>
              </w:rPr>
            </w:pPr>
            <w:r>
              <w:rPr>
                <w:rFonts w:cs="Arial"/>
              </w:rPr>
              <w:t>E Ninham</w:t>
            </w:r>
          </w:p>
        </w:tc>
      </w:tr>
      <w:tr w:rsidR="00255F1F" w:rsidRPr="00335388" w:rsidTr="00275244">
        <w:trPr>
          <w:jc w:val="center"/>
        </w:trPr>
        <w:tc>
          <w:tcPr>
            <w:tcW w:w="2268" w:type="dxa"/>
            <w:vAlign w:val="center"/>
          </w:tcPr>
          <w:p w:rsidR="00255F1F" w:rsidRPr="00335388" w:rsidRDefault="00255F1F" w:rsidP="00275244">
            <w:pPr>
              <w:pStyle w:val="X-Text"/>
              <w:spacing w:before="60" w:after="60"/>
              <w:ind w:left="0" w:firstLine="0"/>
              <w:jc w:val="right"/>
              <w:rPr>
                <w:rFonts w:cs="Arial"/>
              </w:rPr>
            </w:pPr>
            <w:r w:rsidRPr="00335388">
              <w:rPr>
                <w:rFonts w:cs="Arial"/>
              </w:rPr>
              <w:t>Reviewed by:</w:t>
            </w:r>
          </w:p>
        </w:tc>
        <w:tc>
          <w:tcPr>
            <w:tcW w:w="4173" w:type="dxa"/>
          </w:tcPr>
          <w:p w:rsidR="00255F1F" w:rsidRPr="00335388" w:rsidRDefault="00A6450C" w:rsidP="00275244">
            <w:pPr>
              <w:pStyle w:val="X-Text"/>
              <w:spacing w:before="60" w:after="60"/>
              <w:ind w:left="0" w:firstLine="0"/>
              <w:jc w:val="left"/>
              <w:rPr>
                <w:rFonts w:cs="Arial"/>
              </w:rPr>
            </w:pPr>
            <w:r>
              <w:rPr>
                <w:rFonts w:cs="Arial"/>
              </w:rPr>
              <w:t>D Cohen</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Document Version:</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Release Date:</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Review Date:</w:t>
            </w:r>
          </w:p>
        </w:tc>
        <w:tc>
          <w:tcPr>
            <w:tcW w:w="4173" w:type="dxa"/>
          </w:tcPr>
          <w:p w:rsidR="00255F1F" w:rsidRPr="00335388" w:rsidRDefault="00255F1F" w:rsidP="00275244">
            <w:pPr>
              <w:pStyle w:val="X-Text"/>
              <w:spacing w:before="60" w:after="60"/>
              <w:ind w:left="0" w:firstLine="0"/>
              <w:jc w:val="left"/>
              <w:rPr>
                <w:rFonts w:cs="Arial"/>
              </w:rPr>
            </w:pPr>
          </w:p>
        </w:tc>
      </w:tr>
    </w:tbl>
    <w:p w:rsidR="00255F1F" w:rsidRPr="00335388" w:rsidRDefault="00255F1F" w:rsidP="00255F1F">
      <w:pPr>
        <w:pStyle w:val="MITPTitle6"/>
        <w:spacing w:before="0"/>
        <w:jc w:val="left"/>
        <w:rPr>
          <w:rFonts w:cs="Arial"/>
        </w:rPr>
      </w:pPr>
    </w:p>
    <w:p w:rsidR="00255F1F" w:rsidRPr="00335388" w:rsidRDefault="00255F1F" w:rsidP="00255F1F">
      <w:pPr>
        <w:pStyle w:val="MITPTitle6"/>
        <w:spacing w:before="0"/>
        <w:rPr>
          <w:rFonts w:cs="Arial"/>
        </w:rPr>
      </w:pPr>
      <w:r w:rsidRPr="00335388">
        <w:rPr>
          <w:rFonts w:cs="Arial"/>
        </w:rPr>
        <w:t>Document Classification:</w:t>
      </w:r>
    </w:p>
    <w:p w:rsidR="00255F1F" w:rsidRPr="00335388" w:rsidRDefault="00255F1F" w:rsidP="00255F1F">
      <w:pPr>
        <w:pStyle w:val="MITPTitle7"/>
        <w:spacing w:after="120"/>
        <w:rPr>
          <w:rFonts w:cs="Arial"/>
        </w:rPr>
      </w:pPr>
      <w:bookmarkStart w:id="1" w:name="Security"/>
      <w:r w:rsidRPr="00335388">
        <w:rPr>
          <w:rFonts w:cs="Arial"/>
        </w:rPr>
        <w:t>Confidential</w:t>
      </w:r>
      <w:bookmarkEnd w:id="1"/>
    </w:p>
    <w:p w:rsidR="00727055" w:rsidRDefault="00727055">
      <w:pPr>
        <w:pStyle w:val="PlanName"/>
        <w:rPr>
          <w:rFonts w:eastAsia="Arial Unicode MS" w:cs="Arial"/>
          <w:lang w:val="en-ZA"/>
        </w:rPr>
      </w:pPr>
    </w:p>
    <w:p w:rsidR="00ED30BA" w:rsidRDefault="00ED30BA">
      <w:pPr>
        <w:pStyle w:val="PlanName"/>
        <w:rPr>
          <w:rFonts w:eastAsia="Arial Unicode MS" w:cs="Arial"/>
          <w:lang w:val="en-ZA"/>
        </w:rPr>
      </w:pPr>
    </w:p>
    <w:p w:rsidR="00ED30BA" w:rsidRDefault="00ED30BA">
      <w:pPr>
        <w:pStyle w:val="PlanName"/>
        <w:rPr>
          <w:rFonts w:eastAsia="Arial Unicode MS" w:cs="Arial"/>
          <w:lang w:val="en-ZA"/>
        </w:rPr>
      </w:pPr>
    </w:p>
    <w:p w:rsidR="00727055" w:rsidRPr="00335388" w:rsidRDefault="00F56A05">
      <w:pPr>
        <w:pStyle w:val="Title"/>
        <w:rPr>
          <w:rFonts w:ascii="Arial" w:hAnsi="Arial" w:cs="Arial"/>
        </w:rPr>
      </w:pPr>
      <w:bookmarkStart w:id="2" w:name="_Toc82313135"/>
      <w:bookmarkEnd w:id="0"/>
      <w:r w:rsidRPr="00335388">
        <w:rPr>
          <w:rFonts w:ascii="Arial" w:hAnsi="Arial" w:cs="Arial"/>
        </w:rPr>
        <w:lastRenderedPageBreak/>
        <w:t>D</w:t>
      </w:r>
      <w:r w:rsidR="00727055" w:rsidRPr="00335388">
        <w:rPr>
          <w:rFonts w:ascii="Arial" w:hAnsi="Arial" w:cs="Arial"/>
        </w:rPr>
        <w:t>ocument</w:t>
      </w:r>
      <w:r w:rsidR="00CB69F9" w:rsidRPr="00335388">
        <w:rPr>
          <w:rFonts w:ascii="Arial" w:hAnsi="Arial" w:cs="Arial"/>
        </w:rPr>
        <w:t xml:space="preserve"> A</w:t>
      </w:r>
      <w:r w:rsidR="00727055" w:rsidRPr="00335388">
        <w:rPr>
          <w:rFonts w:ascii="Arial" w:hAnsi="Arial" w:cs="Arial"/>
        </w:rPr>
        <w:t>pproval</w:t>
      </w:r>
    </w:p>
    <w:p w:rsidR="00727055" w:rsidRPr="00335388" w:rsidRDefault="00727055">
      <w:pPr>
        <w:pStyle w:val="BodyText"/>
        <w:ind w:left="0"/>
        <w:jc w:val="center"/>
        <w:rPr>
          <w:rFonts w:cs="Arial"/>
        </w:rPr>
      </w:pPr>
      <w:r w:rsidRPr="00335388">
        <w:rPr>
          <w:rFonts w:cs="Arial"/>
        </w:rPr>
        <w:t>(Indicate ‘N/A’ where not applicable)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727055" w:rsidRPr="00335388" w:rsidTr="004414A7">
        <w:trPr>
          <w:trHeight w:val="680"/>
          <w:jc w:val="center"/>
        </w:trPr>
        <w:tc>
          <w:tcPr>
            <w:tcW w:w="1722" w:type="dxa"/>
            <w:shd w:val="clear" w:color="auto" w:fill="99CCFF"/>
            <w:vAlign w:val="center"/>
          </w:tcPr>
          <w:p w:rsidR="00727055" w:rsidRPr="00335388" w:rsidRDefault="00727055">
            <w:pPr>
              <w:pStyle w:val="TableColumnHeading"/>
              <w:rPr>
                <w:rFonts w:cs="Arial"/>
                <w:lang w:val="en-ZA"/>
              </w:rPr>
            </w:pPr>
            <w:r w:rsidRPr="00335388">
              <w:rPr>
                <w:rFonts w:cs="Arial"/>
                <w:lang w:val="en-ZA"/>
              </w:rPr>
              <w:t>Action</w:t>
            </w:r>
          </w:p>
        </w:tc>
        <w:tc>
          <w:tcPr>
            <w:tcW w:w="2940" w:type="dxa"/>
            <w:shd w:val="clear" w:color="auto" w:fill="99CCFF"/>
            <w:vAlign w:val="center"/>
          </w:tcPr>
          <w:p w:rsidR="00727055" w:rsidRPr="00335388" w:rsidRDefault="00727055">
            <w:pPr>
              <w:pStyle w:val="TableColumnHeading"/>
              <w:rPr>
                <w:rFonts w:cs="Arial"/>
                <w:lang w:val="en-ZA"/>
              </w:rPr>
            </w:pPr>
            <w:r w:rsidRPr="00335388">
              <w:rPr>
                <w:rFonts w:cs="Arial"/>
                <w:lang w:val="en-ZA"/>
              </w:rPr>
              <w:t>Name &amp; designation</w:t>
            </w:r>
          </w:p>
        </w:tc>
        <w:tc>
          <w:tcPr>
            <w:tcW w:w="2706" w:type="dxa"/>
            <w:shd w:val="clear" w:color="auto" w:fill="99CCFF"/>
            <w:vAlign w:val="center"/>
          </w:tcPr>
          <w:p w:rsidR="00727055" w:rsidRPr="00335388" w:rsidRDefault="00727055">
            <w:pPr>
              <w:pStyle w:val="TableColumnHeading"/>
              <w:rPr>
                <w:rFonts w:cs="Arial"/>
                <w:lang w:val="en-ZA"/>
              </w:rPr>
            </w:pPr>
            <w:r w:rsidRPr="00335388">
              <w:rPr>
                <w:rFonts w:cs="Arial"/>
                <w:lang w:val="en-ZA"/>
              </w:rPr>
              <w:t>Signature</w:t>
            </w:r>
          </w:p>
        </w:tc>
        <w:tc>
          <w:tcPr>
            <w:tcW w:w="1954" w:type="dxa"/>
            <w:tcBorders>
              <w:bottom w:val="single" w:sz="4" w:space="0" w:color="auto"/>
            </w:tcBorders>
            <w:shd w:val="clear" w:color="auto" w:fill="99CCFF"/>
            <w:vAlign w:val="center"/>
          </w:tcPr>
          <w:p w:rsidR="00727055" w:rsidRPr="00335388" w:rsidRDefault="00727055">
            <w:pPr>
              <w:pStyle w:val="TableColumnHeading"/>
              <w:rPr>
                <w:rFonts w:cs="Arial"/>
                <w:lang w:val="en-ZA"/>
              </w:rPr>
            </w:pPr>
            <w:r w:rsidRPr="00335388">
              <w:rPr>
                <w:rFonts w:cs="Arial"/>
                <w:lang w:val="en-ZA"/>
              </w:rPr>
              <w:t>Date</w:t>
            </w: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bl>
    <w:p w:rsidR="00FA58ED" w:rsidRPr="00316DC8" w:rsidRDefault="00FA58ED" w:rsidP="00316DC8">
      <w:pPr>
        <w:pStyle w:val="Title"/>
        <w:rPr>
          <w:rFonts w:ascii="Arial" w:hAnsi="Arial" w:cs="Arial"/>
        </w:rPr>
      </w:pPr>
      <w:r w:rsidRPr="00316DC8">
        <w:rPr>
          <w:rFonts w:ascii="Arial" w:hAnsi="Arial" w:cs="Arial"/>
        </w:rPr>
        <w:lastRenderedPageBreak/>
        <w:t>Document Revision Control</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FA58ED" w:rsidRPr="00335388" w:rsidTr="00316DC8">
        <w:trPr>
          <w:jc w:val="center"/>
        </w:trPr>
        <w:tc>
          <w:tcPr>
            <w:tcW w:w="172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Revision</w:t>
            </w:r>
          </w:p>
        </w:tc>
        <w:tc>
          <w:tcPr>
            <w:tcW w:w="294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Date</w:t>
            </w:r>
          </w:p>
        </w:tc>
        <w:tc>
          <w:tcPr>
            <w:tcW w:w="270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Author</w:t>
            </w:r>
          </w:p>
        </w:tc>
        <w:tc>
          <w:tcPr>
            <w:tcW w:w="195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Summary of changes</w:t>
            </w: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727055" w:rsidRPr="00335388" w:rsidTr="00FA58ED">
        <w:trPr>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316DC8" w:rsidRPr="00335388" w:rsidTr="00FA58ED">
        <w:trPr>
          <w:jc w:val="center"/>
        </w:trPr>
        <w:tc>
          <w:tcPr>
            <w:tcW w:w="1722" w:type="dxa"/>
            <w:vAlign w:val="center"/>
          </w:tcPr>
          <w:p w:rsidR="00316DC8" w:rsidRPr="00335388" w:rsidRDefault="00316DC8" w:rsidP="00727055">
            <w:pPr>
              <w:pStyle w:val="TableTextCentred"/>
              <w:rPr>
                <w:rFonts w:cs="Arial"/>
                <w:lang w:val="en-ZA"/>
              </w:rPr>
            </w:pPr>
          </w:p>
        </w:tc>
        <w:tc>
          <w:tcPr>
            <w:tcW w:w="2940" w:type="dxa"/>
            <w:vAlign w:val="center"/>
          </w:tcPr>
          <w:p w:rsidR="00316DC8" w:rsidRPr="00335388" w:rsidRDefault="00316DC8" w:rsidP="00727055">
            <w:pPr>
              <w:pStyle w:val="TableTextCentred"/>
              <w:rPr>
                <w:rFonts w:cs="Arial"/>
                <w:lang w:val="en-ZA"/>
              </w:rPr>
            </w:pPr>
          </w:p>
        </w:tc>
        <w:tc>
          <w:tcPr>
            <w:tcW w:w="2706" w:type="dxa"/>
            <w:vAlign w:val="center"/>
          </w:tcPr>
          <w:p w:rsidR="00316DC8" w:rsidRPr="00335388" w:rsidRDefault="00316DC8" w:rsidP="00727055">
            <w:pPr>
              <w:pStyle w:val="TableTextCentred"/>
              <w:rPr>
                <w:rFonts w:cs="Arial"/>
                <w:lang w:val="en-ZA"/>
              </w:rPr>
            </w:pPr>
          </w:p>
        </w:tc>
        <w:tc>
          <w:tcPr>
            <w:tcW w:w="1954" w:type="dxa"/>
            <w:shd w:val="clear" w:color="auto" w:fill="auto"/>
            <w:vAlign w:val="center"/>
          </w:tcPr>
          <w:p w:rsidR="00316DC8" w:rsidRPr="00335388" w:rsidRDefault="00316DC8" w:rsidP="00727055">
            <w:pPr>
              <w:pStyle w:val="TableTextCentred"/>
              <w:rPr>
                <w:rFonts w:cs="Arial"/>
                <w:lang w:val="en-ZA"/>
              </w:rPr>
            </w:pPr>
          </w:p>
        </w:tc>
      </w:tr>
    </w:tbl>
    <w:bookmarkEnd w:id="2"/>
    <w:p w:rsidR="003444F5" w:rsidRDefault="003444F5">
      <w:pPr>
        <w:pStyle w:val="Title"/>
        <w:rPr>
          <w:rFonts w:ascii="Arial" w:hAnsi="Arial" w:cs="Arial"/>
        </w:rPr>
      </w:pPr>
      <w:r>
        <w:rPr>
          <w:rFonts w:ascii="Arial" w:hAnsi="Arial" w:cs="Arial"/>
        </w:rPr>
        <w:lastRenderedPageBreak/>
        <w:t>Glossary of Abbreviations and Terms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353"/>
        <w:gridCol w:w="6772"/>
      </w:tblGrid>
      <w:tr w:rsidR="003444F5" w:rsidRPr="00316DC8" w:rsidTr="003444F5">
        <w:trPr>
          <w:tblHeader/>
          <w:jc w:val="center"/>
        </w:trPr>
        <w:tc>
          <w:tcPr>
            <w:tcW w:w="2353"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Abbreviation</w:t>
            </w:r>
            <w:r>
              <w:rPr>
                <w:rFonts w:cs="Arial"/>
                <w:lang w:val="en-ZA"/>
              </w:rPr>
              <w:t xml:space="preserve"> / Term</w:t>
            </w:r>
          </w:p>
        </w:tc>
        <w:tc>
          <w:tcPr>
            <w:tcW w:w="6772"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Description</w:t>
            </w:r>
          </w:p>
        </w:tc>
      </w:tr>
      <w:tr w:rsidR="003444F5" w:rsidRPr="00AB674C" w:rsidTr="003444F5">
        <w:trPr>
          <w:jc w:val="center"/>
        </w:trPr>
        <w:tc>
          <w:tcPr>
            <w:tcW w:w="2353" w:type="dxa"/>
            <w:vAlign w:val="bottom"/>
          </w:tcPr>
          <w:p w:rsidR="003444F5" w:rsidRPr="0097380D" w:rsidRDefault="003444F5" w:rsidP="00BA16CB">
            <w:pPr>
              <w:rPr>
                <w:rFonts w:ascii="Calibri" w:hAnsi="Calibri" w:cs="Calibri"/>
                <w:color w:val="000000"/>
                <w:szCs w:val="22"/>
              </w:rPr>
            </w:pPr>
          </w:p>
        </w:tc>
        <w:tc>
          <w:tcPr>
            <w:tcW w:w="6772" w:type="dxa"/>
            <w:vAlign w:val="bottom"/>
          </w:tcPr>
          <w:p w:rsidR="003444F5" w:rsidRPr="0097380D" w:rsidRDefault="003444F5" w:rsidP="00BA16CB">
            <w:pPr>
              <w:rPr>
                <w:rFonts w:cs="Arial"/>
                <w:color w:val="000000"/>
                <w:szCs w:val="22"/>
              </w:rPr>
            </w:pPr>
          </w:p>
        </w:tc>
      </w:tr>
      <w:tr w:rsidR="003444F5" w:rsidRPr="00AB674C" w:rsidTr="003444F5">
        <w:trPr>
          <w:jc w:val="center"/>
        </w:trPr>
        <w:tc>
          <w:tcPr>
            <w:tcW w:w="2353" w:type="dxa"/>
            <w:vAlign w:val="bottom"/>
          </w:tcPr>
          <w:p w:rsidR="003444F5" w:rsidRPr="0097380D" w:rsidRDefault="003444F5" w:rsidP="00BA16CB">
            <w:pPr>
              <w:rPr>
                <w:rFonts w:ascii="Calibri" w:hAnsi="Calibri" w:cs="Calibri"/>
                <w:color w:val="000000"/>
                <w:szCs w:val="22"/>
              </w:rPr>
            </w:pPr>
          </w:p>
        </w:tc>
        <w:tc>
          <w:tcPr>
            <w:tcW w:w="6772" w:type="dxa"/>
            <w:vAlign w:val="bottom"/>
          </w:tcPr>
          <w:p w:rsidR="003444F5" w:rsidRPr="0097380D" w:rsidRDefault="003444F5" w:rsidP="00BA16CB">
            <w:pPr>
              <w:rPr>
                <w:rFonts w:cs="Arial"/>
                <w:color w:val="000000"/>
                <w:szCs w:val="22"/>
              </w:rPr>
            </w:pPr>
          </w:p>
        </w:tc>
      </w:tr>
      <w:tr w:rsidR="003444F5" w:rsidRPr="00AB674C" w:rsidTr="003444F5">
        <w:trPr>
          <w:jc w:val="center"/>
        </w:trPr>
        <w:tc>
          <w:tcPr>
            <w:tcW w:w="2353" w:type="dxa"/>
            <w:vAlign w:val="bottom"/>
          </w:tcPr>
          <w:p w:rsidR="003444F5" w:rsidRPr="0097380D" w:rsidRDefault="003444F5" w:rsidP="00BA16CB">
            <w:pPr>
              <w:rPr>
                <w:rFonts w:ascii="Calibri" w:hAnsi="Calibri" w:cs="Calibri"/>
                <w:color w:val="000000"/>
                <w:szCs w:val="22"/>
              </w:rPr>
            </w:pPr>
          </w:p>
        </w:tc>
        <w:tc>
          <w:tcPr>
            <w:tcW w:w="6772" w:type="dxa"/>
            <w:vAlign w:val="bottom"/>
          </w:tcPr>
          <w:p w:rsidR="003444F5" w:rsidRPr="0097380D" w:rsidRDefault="003444F5" w:rsidP="00BA16CB">
            <w:pPr>
              <w:rPr>
                <w:rFonts w:cs="Arial"/>
                <w:color w:val="000000"/>
                <w:szCs w:val="22"/>
              </w:rPr>
            </w:pPr>
          </w:p>
        </w:tc>
      </w:tr>
    </w:tbl>
    <w:p w:rsidR="003444F5" w:rsidRDefault="003444F5">
      <w:pPr>
        <w:keepLines w:val="0"/>
        <w:spacing w:before="0" w:after="0"/>
        <w:jc w:val="left"/>
        <w:rPr>
          <w:rFonts w:cs="Arial"/>
          <w:b/>
          <w:bCs/>
          <w:sz w:val="28"/>
        </w:rPr>
      </w:pPr>
      <w:r>
        <w:rPr>
          <w:rFonts w:cs="Arial"/>
        </w:rPr>
        <w:br w:type="page"/>
      </w:r>
    </w:p>
    <w:p w:rsidR="00727055" w:rsidRPr="00335388" w:rsidRDefault="00164C43">
      <w:pPr>
        <w:pStyle w:val="Title"/>
        <w:rPr>
          <w:rFonts w:ascii="Arial" w:hAnsi="Arial" w:cs="Arial"/>
        </w:rPr>
      </w:pPr>
      <w:r w:rsidRPr="00335388">
        <w:rPr>
          <w:rFonts w:ascii="Arial" w:hAnsi="Arial" w:cs="Arial"/>
        </w:rPr>
        <w:lastRenderedPageBreak/>
        <w:t>Table of C</w:t>
      </w:r>
      <w:r w:rsidR="00727055" w:rsidRPr="00335388">
        <w:rPr>
          <w:rFonts w:ascii="Arial" w:hAnsi="Arial" w:cs="Arial"/>
        </w:rPr>
        <w:t>ontents</w:t>
      </w:r>
    </w:p>
    <w:p w:rsidR="00154C01" w:rsidRDefault="006A4CEA">
      <w:pPr>
        <w:pStyle w:val="TOC2"/>
        <w:tabs>
          <w:tab w:val="right" w:leader="dot" w:pos="9629"/>
        </w:tabs>
        <w:rPr>
          <w:rFonts w:asciiTheme="minorHAnsi" w:eastAsiaTheme="minorEastAsia" w:hAnsiTheme="minorHAnsi" w:cstheme="minorBidi"/>
          <w:smallCaps w:val="0"/>
          <w:noProof/>
          <w:szCs w:val="22"/>
          <w:lang w:val="en-ZA" w:eastAsia="en-ZA"/>
        </w:rPr>
      </w:pPr>
      <w:r w:rsidRPr="00335388">
        <w:rPr>
          <w:rFonts w:cs="Arial"/>
        </w:rPr>
        <w:fldChar w:fldCharType="begin"/>
      </w:r>
      <w:r w:rsidRPr="00335388">
        <w:rPr>
          <w:rFonts w:cs="Arial"/>
        </w:rPr>
        <w:instrText xml:space="preserve"> TOC \o "1-2" \h \z \u </w:instrText>
      </w:r>
      <w:r w:rsidRPr="00335388">
        <w:rPr>
          <w:rFonts w:cs="Arial"/>
        </w:rPr>
        <w:fldChar w:fldCharType="separate"/>
      </w:r>
      <w:hyperlink w:anchor="_Toc357547670" w:history="1">
        <w:r w:rsidR="00154C01" w:rsidRPr="00B84A36">
          <w:rPr>
            <w:rStyle w:val="Hyperlink"/>
            <w:rFonts w:cs="Arial"/>
            <w:b/>
            <w:noProof/>
          </w:rPr>
          <w:t>Table of Figures</w:t>
        </w:r>
        <w:r w:rsidR="00154C01">
          <w:rPr>
            <w:noProof/>
            <w:webHidden/>
          </w:rPr>
          <w:tab/>
        </w:r>
        <w:r w:rsidR="00154C01">
          <w:rPr>
            <w:noProof/>
            <w:webHidden/>
          </w:rPr>
          <w:fldChar w:fldCharType="begin"/>
        </w:r>
        <w:r w:rsidR="00154C01">
          <w:rPr>
            <w:noProof/>
            <w:webHidden/>
          </w:rPr>
          <w:instrText xml:space="preserve"> PAGEREF _Toc357547670 \h </w:instrText>
        </w:r>
        <w:r w:rsidR="00154C01">
          <w:rPr>
            <w:noProof/>
            <w:webHidden/>
          </w:rPr>
        </w:r>
        <w:r w:rsidR="00154C01">
          <w:rPr>
            <w:noProof/>
            <w:webHidden/>
          </w:rPr>
          <w:fldChar w:fldCharType="separate"/>
        </w:r>
        <w:r w:rsidR="00154C01">
          <w:rPr>
            <w:noProof/>
            <w:webHidden/>
          </w:rPr>
          <w:t>6</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71" w:history="1">
        <w:r w:rsidR="00154C01" w:rsidRPr="00B84A36">
          <w:rPr>
            <w:rStyle w:val="Hyperlink"/>
            <w:rFonts w:ascii="Arial" w:hAnsi="Arial"/>
            <w:noProof/>
          </w:rPr>
          <w:t>1</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Policy Overview</w:t>
        </w:r>
        <w:r w:rsidR="00154C01">
          <w:rPr>
            <w:noProof/>
            <w:webHidden/>
          </w:rPr>
          <w:tab/>
        </w:r>
        <w:r w:rsidR="00154C01">
          <w:rPr>
            <w:noProof/>
            <w:webHidden/>
          </w:rPr>
          <w:fldChar w:fldCharType="begin"/>
        </w:r>
        <w:r w:rsidR="00154C01">
          <w:rPr>
            <w:noProof/>
            <w:webHidden/>
          </w:rPr>
          <w:instrText xml:space="preserve"> PAGEREF _Toc357547671 \h </w:instrText>
        </w:r>
        <w:r w:rsidR="00154C01">
          <w:rPr>
            <w:noProof/>
            <w:webHidden/>
          </w:rPr>
        </w:r>
        <w:r w:rsidR="00154C01">
          <w:rPr>
            <w:noProof/>
            <w:webHidden/>
          </w:rPr>
          <w:fldChar w:fldCharType="separate"/>
        </w:r>
        <w:r w:rsidR="00154C01">
          <w:rPr>
            <w:noProof/>
            <w:webHidden/>
          </w:rPr>
          <w:t>7</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72" w:history="1">
        <w:r w:rsidR="00154C01" w:rsidRPr="00B84A36">
          <w:rPr>
            <w:rStyle w:val="Hyperlink"/>
            <w:rFonts w:ascii="Arial" w:hAnsi="Arial"/>
            <w:noProof/>
          </w:rPr>
          <w:t>2</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Purpose</w:t>
        </w:r>
        <w:r w:rsidR="00154C01">
          <w:rPr>
            <w:noProof/>
            <w:webHidden/>
          </w:rPr>
          <w:tab/>
        </w:r>
        <w:r w:rsidR="00154C01">
          <w:rPr>
            <w:noProof/>
            <w:webHidden/>
          </w:rPr>
          <w:fldChar w:fldCharType="begin"/>
        </w:r>
        <w:r w:rsidR="00154C01">
          <w:rPr>
            <w:noProof/>
            <w:webHidden/>
          </w:rPr>
          <w:instrText xml:space="preserve"> PAGEREF _Toc357547672 \h </w:instrText>
        </w:r>
        <w:r w:rsidR="00154C01">
          <w:rPr>
            <w:noProof/>
            <w:webHidden/>
          </w:rPr>
        </w:r>
        <w:r w:rsidR="00154C01">
          <w:rPr>
            <w:noProof/>
            <w:webHidden/>
          </w:rPr>
          <w:fldChar w:fldCharType="separate"/>
        </w:r>
        <w:r w:rsidR="00154C01">
          <w:rPr>
            <w:noProof/>
            <w:webHidden/>
          </w:rPr>
          <w:t>8</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73" w:history="1">
        <w:r w:rsidR="00154C01" w:rsidRPr="00B84A36">
          <w:rPr>
            <w:rStyle w:val="Hyperlink"/>
            <w:rFonts w:ascii="Arial" w:hAnsi="Arial"/>
            <w:noProof/>
          </w:rPr>
          <w:t>3</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Objectives</w:t>
        </w:r>
        <w:r w:rsidR="00154C01">
          <w:rPr>
            <w:noProof/>
            <w:webHidden/>
          </w:rPr>
          <w:tab/>
        </w:r>
        <w:r w:rsidR="00154C01">
          <w:rPr>
            <w:noProof/>
            <w:webHidden/>
          </w:rPr>
          <w:fldChar w:fldCharType="begin"/>
        </w:r>
        <w:r w:rsidR="00154C01">
          <w:rPr>
            <w:noProof/>
            <w:webHidden/>
          </w:rPr>
          <w:instrText xml:space="preserve"> PAGEREF _Toc357547673 \h </w:instrText>
        </w:r>
        <w:r w:rsidR="00154C01">
          <w:rPr>
            <w:noProof/>
            <w:webHidden/>
          </w:rPr>
        </w:r>
        <w:r w:rsidR="00154C01">
          <w:rPr>
            <w:noProof/>
            <w:webHidden/>
          </w:rPr>
          <w:fldChar w:fldCharType="separate"/>
        </w:r>
        <w:r w:rsidR="00154C01">
          <w:rPr>
            <w:noProof/>
            <w:webHidden/>
          </w:rPr>
          <w:t>8</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74" w:history="1">
        <w:r w:rsidR="00154C01" w:rsidRPr="00B84A36">
          <w:rPr>
            <w:rStyle w:val="Hyperlink"/>
            <w:rFonts w:ascii="Arial" w:hAnsi="Arial"/>
            <w:noProof/>
          </w:rPr>
          <w:t>4</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Policy Development</w:t>
        </w:r>
        <w:r w:rsidR="00154C01">
          <w:rPr>
            <w:noProof/>
            <w:webHidden/>
          </w:rPr>
          <w:tab/>
        </w:r>
        <w:r w:rsidR="00154C01">
          <w:rPr>
            <w:noProof/>
            <w:webHidden/>
          </w:rPr>
          <w:fldChar w:fldCharType="begin"/>
        </w:r>
        <w:r w:rsidR="00154C01">
          <w:rPr>
            <w:noProof/>
            <w:webHidden/>
          </w:rPr>
          <w:instrText xml:space="preserve"> PAGEREF _Toc357547674 \h </w:instrText>
        </w:r>
        <w:r w:rsidR="00154C01">
          <w:rPr>
            <w:noProof/>
            <w:webHidden/>
          </w:rPr>
        </w:r>
        <w:r w:rsidR="00154C01">
          <w:rPr>
            <w:noProof/>
            <w:webHidden/>
          </w:rPr>
          <w:fldChar w:fldCharType="separate"/>
        </w:r>
        <w:r w:rsidR="00154C01">
          <w:rPr>
            <w:noProof/>
            <w:webHidden/>
          </w:rPr>
          <w:t>8</w:t>
        </w:r>
        <w:r w:rsidR="00154C01">
          <w:rPr>
            <w:noProof/>
            <w:webHidden/>
          </w:rPr>
          <w:fldChar w:fldCharType="end"/>
        </w:r>
      </w:hyperlink>
    </w:p>
    <w:p w:rsidR="00154C01" w:rsidRDefault="00160D59">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47675" w:history="1">
        <w:r w:rsidR="00154C01" w:rsidRPr="00B84A36">
          <w:rPr>
            <w:rStyle w:val="Hyperlink"/>
            <w:noProof/>
          </w:rPr>
          <w:t>4.1</w:t>
        </w:r>
        <w:r w:rsidR="00154C01">
          <w:rPr>
            <w:rFonts w:asciiTheme="minorHAnsi" w:eastAsiaTheme="minorEastAsia" w:hAnsiTheme="minorHAnsi" w:cstheme="minorBidi"/>
            <w:smallCaps w:val="0"/>
            <w:noProof/>
            <w:szCs w:val="22"/>
            <w:lang w:val="en-ZA" w:eastAsia="en-ZA"/>
          </w:rPr>
          <w:tab/>
        </w:r>
        <w:r w:rsidR="00154C01" w:rsidRPr="00B84A36">
          <w:rPr>
            <w:rStyle w:val="Hyperlink"/>
            <w:noProof/>
          </w:rPr>
          <w:t>Plan Programme Principles</w:t>
        </w:r>
        <w:r w:rsidR="00154C01">
          <w:rPr>
            <w:noProof/>
            <w:webHidden/>
          </w:rPr>
          <w:tab/>
        </w:r>
        <w:r w:rsidR="00154C01">
          <w:rPr>
            <w:noProof/>
            <w:webHidden/>
          </w:rPr>
          <w:fldChar w:fldCharType="begin"/>
        </w:r>
        <w:r w:rsidR="00154C01">
          <w:rPr>
            <w:noProof/>
            <w:webHidden/>
          </w:rPr>
          <w:instrText xml:space="preserve"> PAGEREF _Toc357547675 \h </w:instrText>
        </w:r>
        <w:r w:rsidR="00154C01">
          <w:rPr>
            <w:noProof/>
            <w:webHidden/>
          </w:rPr>
        </w:r>
        <w:r w:rsidR="00154C01">
          <w:rPr>
            <w:noProof/>
            <w:webHidden/>
          </w:rPr>
          <w:fldChar w:fldCharType="separate"/>
        </w:r>
        <w:r w:rsidR="00154C01">
          <w:rPr>
            <w:noProof/>
            <w:webHidden/>
          </w:rPr>
          <w:t>8</w:t>
        </w:r>
        <w:r w:rsidR="00154C01">
          <w:rPr>
            <w:noProof/>
            <w:webHidden/>
          </w:rPr>
          <w:fldChar w:fldCharType="end"/>
        </w:r>
      </w:hyperlink>
    </w:p>
    <w:p w:rsidR="00154C01" w:rsidRDefault="00160D59">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47676" w:history="1">
        <w:r w:rsidR="00154C01" w:rsidRPr="00B84A36">
          <w:rPr>
            <w:rStyle w:val="Hyperlink"/>
            <w:noProof/>
          </w:rPr>
          <w:t>4.2</w:t>
        </w:r>
        <w:r w:rsidR="00154C01">
          <w:rPr>
            <w:rFonts w:asciiTheme="minorHAnsi" w:eastAsiaTheme="minorEastAsia" w:hAnsiTheme="minorHAnsi" w:cstheme="minorBidi"/>
            <w:smallCaps w:val="0"/>
            <w:noProof/>
            <w:szCs w:val="22"/>
            <w:lang w:val="en-ZA" w:eastAsia="en-ZA"/>
          </w:rPr>
          <w:tab/>
        </w:r>
        <w:r w:rsidR="00154C01" w:rsidRPr="00B84A36">
          <w:rPr>
            <w:rStyle w:val="Hyperlink"/>
            <w:noProof/>
          </w:rPr>
          <w:t>Policy Scope</w:t>
        </w:r>
        <w:r w:rsidR="00154C01">
          <w:rPr>
            <w:noProof/>
            <w:webHidden/>
          </w:rPr>
          <w:tab/>
        </w:r>
        <w:r w:rsidR="00154C01">
          <w:rPr>
            <w:noProof/>
            <w:webHidden/>
          </w:rPr>
          <w:fldChar w:fldCharType="begin"/>
        </w:r>
        <w:r w:rsidR="00154C01">
          <w:rPr>
            <w:noProof/>
            <w:webHidden/>
          </w:rPr>
          <w:instrText xml:space="preserve"> PAGEREF _Toc357547676 \h </w:instrText>
        </w:r>
        <w:r w:rsidR="00154C01">
          <w:rPr>
            <w:noProof/>
            <w:webHidden/>
          </w:rPr>
        </w:r>
        <w:r w:rsidR="00154C01">
          <w:rPr>
            <w:noProof/>
            <w:webHidden/>
          </w:rPr>
          <w:fldChar w:fldCharType="separate"/>
        </w:r>
        <w:r w:rsidR="00154C01">
          <w:rPr>
            <w:noProof/>
            <w:webHidden/>
          </w:rPr>
          <w:t>10</w:t>
        </w:r>
        <w:r w:rsidR="00154C01">
          <w:rPr>
            <w:noProof/>
            <w:webHidden/>
          </w:rPr>
          <w:fldChar w:fldCharType="end"/>
        </w:r>
      </w:hyperlink>
    </w:p>
    <w:p w:rsidR="00154C01" w:rsidRDefault="00160D59">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47677" w:history="1">
        <w:r w:rsidR="00154C01" w:rsidRPr="00B84A36">
          <w:rPr>
            <w:rStyle w:val="Hyperlink"/>
            <w:noProof/>
          </w:rPr>
          <w:t>4.3</w:t>
        </w:r>
        <w:r w:rsidR="00154C01">
          <w:rPr>
            <w:rFonts w:asciiTheme="minorHAnsi" w:eastAsiaTheme="minorEastAsia" w:hAnsiTheme="minorHAnsi" w:cstheme="minorBidi"/>
            <w:smallCaps w:val="0"/>
            <w:noProof/>
            <w:szCs w:val="22"/>
            <w:lang w:val="en-ZA" w:eastAsia="en-ZA"/>
          </w:rPr>
          <w:tab/>
        </w:r>
        <w:r w:rsidR="00154C01" w:rsidRPr="00B84A36">
          <w:rPr>
            <w:rStyle w:val="Hyperlink"/>
            <w:noProof/>
          </w:rPr>
          <w:t>Stakeholders</w:t>
        </w:r>
        <w:r w:rsidR="00154C01">
          <w:rPr>
            <w:noProof/>
            <w:webHidden/>
          </w:rPr>
          <w:tab/>
        </w:r>
        <w:r w:rsidR="00154C01">
          <w:rPr>
            <w:noProof/>
            <w:webHidden/>
          </w:rPr>
          <w:fldChar w:fldCharType="begin"/>
        </w:r>
        <w:r w:rsidR="00154C01">
          <w:rPr>
            <w:noProof/>
            <w:webHidden/>
          </w:rPr>
          <w:instrText xml:space="preserve"> PAGEREF _Toc357547677 \h </w:instrText>
        </w:r>
        <w:r w:rsidR="00154C01">
          <w:rPr>
            <w:noProof/>
            <w:webHidden/>
          </w:rPr>
        </w:r>
        <w:r w:rsidR="00154C01">
          <w:rPr>
            <w:noProof/>
            <w:webHidden/>
          </w:rPr>
          <w:fldChar w:fldCharType="separate"/>
        </w:r>
        <w:r w:rsidR="00154C01">
          <w:rPr>
            <w:noProof/>
            <w:webHidden/>
          </w:rPr>
          <w:t>10</w:t>
        </w:r>
        <w:r w:rsidR="00154C01">
          <w:rPr>
            <w:noProof/>
            <w:webHidden/>
          </w:rPr>
          <w:fldChar w:fldCharType="end"/>
        </w:r>
      </w:hyperlink>
    </w:p>
    <w:p w:rsidR="00154C01" w:rsidRDefault="00160D59">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47678" w:history="1">
        <w:r w:rsidR="00154C01" w:rsidRPr="00B84A36">
          <w:rPr>
            <w:rStyle w:val="Hyperlink"/>
            <w:noProof/>
          </w:rPr>
          <w:t>4.4</w:t>
        </w:r>
        <w:r w:rsidR="00154C01">
          <w:rPr>
            <w:rFonts w:asciiTheme="minorHAnsi" w:eastAsiaTheme="minorEastAsia" w:hAnsiTheme="minorHAnsi" w:cstheme="minorBidi"/>
            <w:smallCaps w:val="0"/>
            <w:noProof/>
            <w:szCs w:val="22"/>
            <w:lang w:val="en-ZA" w:eastAsia="en-ZA"/>
          </w:rPr>
          <w:tab/>
        </w:r>
        <w:r w:rsidR="00154C01" w:rsidRPr="00B84A36">
          <w:rPr>
            <w:rStyle w:val="Hyperlink"/>
            <w:noProof/>
          </w:rPr>
          <w:t>Legislative Mandate</w:t>
        </w:r>
        <w:r w:rsidR="00154C01">
          <w:rPr>
            <w:noProof/>
            <w:webHidden/>
          </w:rPr>
          <w:tab/>
        </w:r>
        <w:r w:rsidR="00154C01">
          <w:rPr>
            <w:noProof/>
            <w:webHidden/>
          </w:rPr>
          <w:fldChar w:fldCharType="begin"/>
        </w:r>
        <w:r w:rsidR="00154C01">
          <w:rPr>
            <w:noProof/>
            <w:webHidden/>
          </w:rPr>
          <w:instrText xml:space="preserve"> PAGEREF _Toc357547678 \h </w:instrText>
        </w:r>
        <w:r w:rsidR="00154C01">
          <w:rPr>
            <w:noProof/>
            <w:webHidden/>
          </w:rPr>
        </w:r>
        <w:r w:rsidR="00154C01">
          <w:rPr>
            <w:noProof/>
            <w:webHidden/>
          </w:rPr>
          <w:fldChar w:fldCharType="separate"/>
        </w:r>
        <w:r w:rsidR="00154C01">
          <w:rPr>
            <w:noProof/>
            <w:webHidden/>
          </w:rPr>
          <w:t>11</w:t>
        </w:r>
        <w:r w:rsidR="00154C01">
          <w:rPr>
            <w:noProof/>
            <w:webHidden/>
          </w:rPr>
          <w:fldChar w:fldCharType="end"/>
        </w:r>
      </w:hyperlink>
    </w:p>
    <w:p w:rsidR="00154C01" w:rsidRDefault="00160D59">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7547679" w:history="1">
        <w:r w:rsidR="00154C01" w:rsidRPr="00B84A36">
          <w:rPr>
            <w:rStyle w:val="Hyperlink"/>
            <w:noProof/>
          </w:rPr>
          <w:t>4.5</w:t>
        </w:r>
        <w:r w:rsidR="00154C01">
          <w:rPr>
            <w:rFonts w:asciiTheme="minorHAnsi" w:eastAsiaTheme="minorEastAsia" w:hAnsiTheme="minorHAnsi" w:cstheme="minorBidi"/>
            <w:smallCaps w:val="0"/>
            <w:noProof/>
            <w:szCs w:val="22"/>
            <w:lang w:val="en-ZA" w:eastAsia="en-ZA"/>
          </w:rPr>
          <w:tab/>
        </w:r>
        <w:r w:rsidR="00154C01" w:rsidRPr="00B84A36">
          <w:rPr>
            <w:rStyle w:val="Hyperlink"/>
            <w:noProof/>
          </w:rPr>
          <w:t>Regulated Processes</w:t>
        </w:r>
        <w:r w:rsidR="00154C01">
          <w:rPr>
            <w:noProof/>
            <w:webHidden/>
          </w:rPr>
          <w:tab/>
        </w:r>
        <w:r w:rsidR="00154C01">
          <w:rPr>
            <w:noProof/>
            <w:webHidden/>
          </w:rPr>
          <w:fldChar w:fldCharType="begin"/>
        </w:r>
        <w:r w:rsidR="00154C01">
          <w:rPr>
            <w:noProof/>
            <w:webHidden/>
          </w:rPr>
          <w:instrText xml:space="preserve"> PAGEREF _Toc357547679 \h </w:instrText>
        </w:r>
        <w:r w:rsidR="00154C01">
          <w:rPr>
            <w:noProof/>
            <w:webHidden/>
          </w:rPr>
        </w:r>
        <w:r w:rsidR="00154C01">
          <w:rPr>
            <w:noProof/>
            <w:webHidden/>
          </w:rPr>
          <w:fldChar w:fldCharType="separate"/>
        </w:r>
        <w:r w:rsidR="00154C01">
          <w:rPr>
            <w:noProof/>
            <w:webHidden/>
          </w:rPr>
          <w:t>11</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80" w:history="1">
        <w:r w:rsidR="00154C01" w:rsidRPr="00B84A36">
          <w:rPr>
            <w:rStyle w:val="Hyperlink"/>
            <w:rFonts w:ascii="Arial" w:hAnsi="Arial"/>
            <w:noProof/>
          </w:rPr>
          <w:t>5</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Policy Implementation</w:t>
        </w:r>
        <w:r w:rsidR="00154C01">
          <w:rPr>
            <w:noProof/>
            <w:webHidden/>
          </w:rPr>
          <w:tab/>
        </w:r>
        <w:r w:rsidR="00154C01">
          <w:rPr>
            <w:noProof/>
            <w:webHidden/>
          </w:rPr>
          <w:fldChar w:fldCharType="begin"/>
        </w:r>
        <w:r w:rsidR="00154C01">
          <w:rPr>
            <w:noProof/>
            <w:webHidden/>
          </w:rPr>
          <w:instrText xml:space="preserve"> PAGEREF _Toc357547680 \h </w:instrText>
        </w:r>
        <w:r w:rsidR="00154C01">
          <w:rPr>
            <w:noProof/>
            <w:webHidden/>
          </w:rPr>
        </w:r>
        <w:r w:rsidR="00154C01">
          <w:rPr>
            <w:noProof/>
            <w:webHidden/>
          </w:rPr>
          <w:fldChar w:fldCharType="separate"/>
        </w:r>
        <w:r w:rsidR="00154C01">
          <w:rPr>
            <w:noProof/>
            <w:webHidden/>
          </w:rPr>
          <w:t>12</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81" w:history="1">
        <w:r w:rsidR="00154C01" w:rsidRPr="00B84A36">
          <w:rPr>
            <w:rStyle w:val="Hyperlink"/>
            <w:rFonts w:ascii="Arial" w:hAnsi="Arial"/>
            <w:noProof/>
          </w:rPr>
          <w:t>6</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Monitoring and Evaluation</w:t>
        </w:r>
        <w:r w:rsidR="00154C01">
          <w:rPr>
            <w:noProof/>
            <w:webHidden/>
          </w:rPr>
          <w:tab/>
        </w:r>
        <w:r w:rsidR="00154C01">
          <w:rPr>
            <w:noProof/>
            <w:webHidden/>
          </w:rPr>
          <w:fldChar w:fldCharType="begin"/>
        </w:r>
        <w:r w:rsidR="00154C01">
          <w:rPr>
            <w:noProof/>
            <w:webHidden/>
          </w:rPr>
          <w:instrText xml:space="preserve"> PAGEREF _Toc357547681 \h </w:instrText>
        </w:r>
        <w:r w:rsidR="00154C01">
          <w:rPr>
            <w:noProof/>
            <w:webHidden/>
          </w:rPr>
        </w:r>
        <w:r w:rsidR="00154C01">
          <w:rPr>
            <w:noProof/>
            <w:webHidden/>
          </w:rPr>
          <w:fldChar w:fldCharType="separate"/>
        </w:r>
        <w:r w:rsidR="00154C01">
          <w:rPr>
            <w:noProof/>
            <w:webHidden/>
          </w:rPr>
          <w:t>13</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82" w:history="1">
        <w:r w:rsidR="00154C01" w:rsidRPr="00B84A36">
          <w:rPr>
            <w:rStyle w:val="Hyperlink"/>
            <w:rFonts w:ascii="Arial" w:hAnsi="Arial"/>
            <w:noProof/>
          </w:rPr>
          <w:t>7</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Exceptions and Exemptions</w:t>
        </w:r>
        <w:r w:rsidR="00154C01">
          <w:rPr>
            <w:noProof/>
            <w:webHidden/>
          </w:rPr>
          <w:tab/>
        </w:r>
        <w:r w:rsidR="00154C01">
          <w:rPr>
            <w:noProof/>
            <w:webHidden/>
          </w:rPr>
          <w:fldChar w:fldCharType="begin"/>
        </w:r>
        <w:r w:rsidR="00154C01">
          <w:rPr>
            <w:noProof/>
            <w:webHidden/>
          </w:rPr>
          <w:instrText xml:space="preserve"> PAGEREF _Toc357547682 \h </w:instrText>
        </w:r>
        <w:r w:rsidR="00154C01">
          <w:rPr>
            <w:noProof/>
            <w:webHidden/>
          </w:rPr>
        </w:r>
        <w:r w:rsidR="00154C01">
          <w:rPr>
            <w:noProof/>
            <w:webHidden/>
          </w:rPr>
          <w:fldChar w:fldCharType="separate"/>
        </w:r>
        <w:r w:rsidR="00154C01">
          <w:rPr>
            <w:noProof/>
            <w:webHidden/>
          </w:rPr>
          <w:t>13</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83" w:history="1">
        <w:r w:rsidR="00154C01" w:rsidRPr="00B84A36">
          <w:rPr>
            <w:rStyle w:val="Hyperlink"/>
            <w:rFonts w:ascii="Arial" w:hAnsi="Arial"/>
            <w:noProof/>
          </w:rPr>
          <w:t>8</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Limitation and Conditions</w:t>
        </w:r>
        <w:r w:rsidR="00154C01">
          <w:rPr>
            <w:noProof/>
            <w:webHidden/>
          </w:rPr>
          <w:tab/>
        </w:r>
        <w:r w:rsidR="00154C01">
          <w:rPr>
            <w:noProof/>
            <w:webHidden/>
          </w:rPr>
          <w:fldChar w:fldCharType="begin"/>
        </w:r>
        <w:r w:rsidR="00154C01">
          <w:rPr>
            <w:noProof/>
            <w:webHidden/>
          </w:rPr>
          <w:instrText xml:space="preserve"> PAGEREF _Toc357547683 \h </w:instrText>
        </w:r>
        <w:r w:rsidR="00154C01">
          <w:rPr>
            <w:noProof/>
            <w:webHidden/>
          </w:rPr>
        </w:r>
        <w:r w:rsidR="00154C01">
          <w:rPr>
            <w:noProof/>
            <w:webHidden/>
          </w:rPr>
          <w:fldChar w:fldCharType="separate"/>
        </w:r>
        <w:r w:rsidR="00154C01">
          <w:rPr>
            <w:noProof/>
            <w:webHidden/>
          </w:rPr>
          <w:t>13</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84" w:history="1">
        <w:r w:rsidR="00154C01" w:rsidRPr="00B84A36">
          <w:rPr>
            <w:rStyle w:val="Hyperlink"/>
            <w:rFonts w:ascii="Arial" w:hAnsi="Arial"/>
            <w:noProof/>
          </w:rPr>
          <w:t>9</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Non Compliance with Policy</w:t>
        </w:r>
        <w:r w:rsidR="00154C01">
          <w:rPr>
            <w:noProof/>
            <w:webHidden/>
          </w:rPr>
          <w:tab/>
        </w:r>
        <w:r w:rsidR="00154C01">
          <w:rPr>
            <w:noProof/>
            <w:webHidden/>
          </w:rPr>
          <w:fldChar w:fldCharType="begin"/>
        </w:r>
        <w:r w:rsidR="00154C01">
          <w:rPr>
            <w:noProof/>
            <w:webHidden/>
          </w:rPr>
          <w:instrText xml:space="preserve"> PAGEREF _Toc357547684 \h </w:instrText>
        </w:r>
        <w:r w:rsidR="00154C01">
          <w:rPr>
            <w:noProof/>
            <w:webHidden/>
          </w:rPr>
        </w:r>
        <w:r w:rsidR="00154C01">
          <w:rPr>
            <w:noProof/>
            <w:webHidden/>
          </w:rPr>
          <w:fldChar w:fldCharType="separate"/>
        </w:r>
        <w:r w:rsidR="00154C01">
          <w:rPr>
            <w:noProof/>
            <w:webHidden/>
          </w:rPr>
          <w:t>13</w:t>
        </w:r>
        <w:r w:rsidR="00154C01">
          <w:rPr>
            <w:noProof/>
            <w:webHidden/>
          </w:rPr>
          <w:fldChar w:fldCharType="end"/>
        </w:r>
      </w:hyperlink>
    </w:p>
    <w:p w:rsidR="00154C01" w:rsidRDefault="00160D59">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7547685" w:history="1">
        <w:r w:rsidR="00154C01" w:rsidRPr="00B84A36">
          <w:rPr>
            <w:rStyle w:val="Hyperlink"/>
            <w:rFonts w:ascii="Arial" w:hAnsi="Arial"/>
            <w:noProof/>
          </w:rPr>
          <w:t>10</w:t>
        </w:r>
        <w:r w:rsidR="00154C01">
          <w:rPr>
            <w:rFonts w:asciiTheme="minorHAnsi" w:eastAsiaTheme="minorEastAsia" w:hAnsiTheme="minorHAnsi" w:cstheme="minorBidi"/>
            <w:b w:val="0"/>
            <w:bCs w:val="0"/>
            <w:smallCaps w:val="0"/>
            <w:noProof/>
            <w:szCs w:val="22"/>
            <w:lang w:val="en-ZA" w:eastAsia="en-ZA"/>
          </w:rPr>
          <w:tab/>
        </w:r>
        <w:r w:rsidR="00154C01" w:rsidRPr="00B84A36">
          <w:rPr>
            <w:rStyle w:val="Hyperlink"/>
            <w:rFonts w:ascii="Arial" w:hAnsi="Arial"/>
            <w:noProof/>
          </w:rPr>
          <w:t>Approval</w:t>
        </w:r>
        <w:r w:rsidR="00154C01">
          <w:rPr>
            <w:noProof/>
            <w:webHidden/>
          </w:rPr>
          <w:tab/>
        </w:r>
        <w:r w:rsidR="00154C01">
          <w:rPr>
            <w:noProof/>
            <w:webHidden/>
          </w:rPr>
          <w:fldChar w:fldCharType="begin"/>
        </w:r>
        <w:r w:rsidR="00154C01">
          <w:rPr>
            <w:noProof/>
            <w:webHidden/>
          </w:rPr>
          <w:instrText xml:space="preserve"> PAGEREF _Toc357547685 \h </w:instrText>
        </w:r>
        <w:r w:rsidR="00154C01">
          <w:rPr>
            <w:noProof/>
            <w:webHidden/>
          </w:rPr>
        </w:r>
        <w:r w:rsidR="00154C01">
          <w:rPr>
            <w:noProof/>
            <w:webHidden/>
          </w:rPr>
          <w:fldChar w:fldCharType="separate"/>
        </w:r>
        <w:r w:rsidR="00154C01">
          <w:rPr>
            <w:noProof/>
            <w:webHidden/>
          </w:rPr>
          <w:t>14</w:t>
        </w:r>
        <w:r w:rsidR="00154C01">
          <w:rPr>
            <w:noProof/>
            <w:webHidden/>
          </w:rPr>
          <w:fldChar w:fldCharType="end"/>
        </w:r>
      </w:hyperlink>
    </w:p>
    <w:p w:rsidR="00394284" w:rsidRPr="00335388" w:rsidRDefault="006A4CEA" w:rsidP="006A4CEA">
      <w:pPr>
        <w:pStyle w:val="BodyText"/>
        <w:ind w:left="0"/>
        <w:outlineLvl w:val="1"/>
        <w:rPr>
          <w:rFonts w:cs="Arial"/>
        </w:rPr>
      </w:pPr>
      <w:r w:rsidRPr="00335388">
        <w:rPr>
          <w:rFonts w:cs="Arial"/>
        </w:rPr>
        <w:fldChar w:fldCharType="end"/>
      </w:r>
    </w:p>
    <w:p w:rsidR="00164C43" w:rsidRPr="00335388" w:rsidRDefault="00AA0321" w:rsidP="00164C43">
      <w:pPr>
        <w:pStyle w:val="BodyText"/>
        <w:ind w:left="0"/>
        <w:jc w:val="center"/>
        <w:outlineLvl w:val="1"/>
        <w:rPr>
          <w:rFonts w:cs="Arial"/>
          <w:b/>
          <w:sz w:val="24"/>
        </w:rPr>
      </w:pPr>
      <w:bookmarkStart w:id="3" w:name="_Toc345407457"/>
      <w:bookmarkStart w:id="4" w:name="_Toc357547670"/>
      <w:r w:rsidRPr="00335388">
        <w:rPr>
          <w:rFonts w:cs="Arial"/>
          <w:b/>
          <w:sz w:val="24"/>
        </w:rPr>
        <w:t>Table of Figures</w:t>
      </w:r>
      <w:bookmarkEnd w:id="3"/>
      <w:bookmarkEnd w:id="4"/>
    </w:p>
    <w:p w:rsidR="00154C01" w:rsidRDefault="00AA0321">
      <w:pPr>
        <w:pStyle w:val="TableofFigures"/>
        <w:tabs>
          <w:tab w:val="right" w:leader="dot" w:pos="9629"/>
        </w:tabs>
        <w:rPr>
          <w:rFonts w:asciiTheme="minorHAnsi" w:eastAsiaTheme="minorEastAsia" w:hAnsiTheme="minorHAnsi" w:cstheme="minorBidi"/>
          <w:noProof/>
          <w:szCs w:val="22"/>
          <w:lang w:val="en-ZA" w:eastAsia="en-ZA"/>
        </w:rPr>
      </w:pPr>
      <w:r w:rsidRPr="00335388">
        <w:rPr>
          <w:rFonts w:cs="Arial"/>
          <w:b/>
        </w:rPr>
        <w:fldChar w:fldCharType="begin"/>
      </w:r>
      <w:r w:rsidRPr="00335388">
        <w:rPr>
          <w:rFonts w:cs="Arial"/>
          <w:b/>
        </w:rPr>
        <w:instrText xml:space="preserve"> TOC \h \z \c "Figure" </w:instrText>
      </w:r>
      <w:r w:rsidRPr="00335388">
        <w:rPr>
          <w:rFonts w:cs="Arial"/>
          <w:b/>
        </w:rPr>
        <w:fldChar w:fldCharType="separate"/>
      </w:r>
      <w:hyperlink w:anchor="_Toc357547686" w:history="1">
        <w:r w:rsidR="00154C01" w:rsidRPr="005F2E5D">
          <w:rPr>
            <w:rStyle w:val="Hyperlink"/>
            <w:noProof/>
          </w:rPr>
          <w:t>Figure 1: The relationship between Process, Policy and Plans</w:t>
        </w:r>
        <w:r w:rsidR="00154C01">
          <w:rPr>
            <w:noProof/>
            <w:webHidden/>
          </w:rPr>
          <w:tab/>
        </w:r>
        <w:r w:rsidR="00154C01">
          <w:rPr>
            <w:noProof/>
            <w:webHidden/>
          </w:rPr>
          <w:fldChar w:fldCharType="begin"/>
        </w:r>
        <w:r w:rsidR="00154C01">
          <w:rPr>
            <w:noProof/>
            <w:webHidden/>
          </w:rPr>
          <w:instrText xml:space="preserve"> PAGEREF _Toc357547686 \h </w:instrText>
        </w:r>
        <w:r w:rsidR="00154C01">
          <w:rPr>
            <w:noProof/>
            <w:webHidden/>
          </w:rPr>
        </w:r>
        <w:r w:rsidR="00154C01">
          <w:rPr>
            <w:noProof/>
            <w:webHidden/>
          </w:rPr>
          <w:fldChar w:fldCharType="separate"/>
        </w:r>
        <w:r w:rsidR="00154C01">
          <w:rPr>
            <w:noProof/>
            <w:webHidden/>
          </w:rPr>
          <w:t>7</w:t>
        </w:r>
        <w:r w:rsidR="00154C01">
          <w:rPr>
            <w:noProof/>
            <w:webHidden/>
          </w:rPr>
          <w:fldChar w:fldCharType="end"/>
        </w:r>
      </w:hyperlink>
    </w:p>
    <w:p w:rsidR="00154C01" w:rsidRDefault="00160D59">
      <w:pPr>
        <w:pStyle w:val="TableofFigures"/>
        <w:tabs>
          <w:tab w:val="right" w:leader="dot" w:pos="9629"/>
        </w:tabs>
        <w:rPr>
          <w:rFonts w:asciiTheme="minorHAnsi" w:eastAsiaTheme="minorEastAsia" w:hAnsiTheme="minorHAnsi" w:cstheme="minorBidi"/>
          <w:noProof/>
          <w:szCs w:val="22"/>
          <w:lang w:val="en-ZA" w:eastAsia="en-ZA"/>
        </w:rPr>
      </w:pPr>
      <w:hyperlink w:anchor="_Toc357547687" w:history="1">
        <w:r w:rsidR="00154C01" w:rsidRPr="005F2E5D">
          <w:rPr>
            <w:rStyle w:val="Hyperlink"/>
            <w:noProof/>
          </w:rPr>
          <w:t>Figure 2</w:t>
        </w:r>
        <w:r w:rsidR="00154C01" w:rsidRPr="005F2E5D">
          <w:rPr>
            <w:rStyle w:val="Hyperlink"/>
            <w:noProof/>
            <w:lang w:val="en-ZA"/>
          </w:rPr>
          <w:t>: Plan Programme Scope &amp; Context</w:t>
        </w:r>
        <w:r w:rsidR="00154C01">
          <w:rPr>
            <w:noProof/>
            <w:webHidden/>
          </w:rPr>
          <w:tab/>
        </w:r>
        <w:r w:rsidR="00154C01">
          <w:rPr>
            <w:noProof/>
            <w:webHidden/>
          </w:rPr>
          <w:fldChar w:fldCharType="begin"/>
        </w:r>
        <w:r w:rsidR="00154C01">
          <w:rPr>
            <w:noProof/>
            <w:webHidden/>
          </w:rPr>
          <w:instrText xml:space="preserve"> PAGEREF _Toc357547687 \h </w:instrText>
        </w:r>
        <w:r w:rsidR="00154C01">
          <w:rPr>
            <w:noProof/>
            <w:webHidden/>
          </w:rPr>
        </w:r>
        <w:r w:rsidR="00154C01">
          <w:rPr>
            <w:noProof/>
            <w:webHidden/>
          </w:rPr>
          <w:fldChar w:fldCharType="separate"/>
        </w:r>
        <w:r w:rsidR="00154C01">
          <w:rPr>
            <w:noProof/>
            <w:webHidden/>
          </w:rPr>
          <w:t>10</w:t>
        </w:r>
        <w:r w:rsidR="00154C01">
          <w:rPr>
            <w:noProof/>
            <w:webHidden/>
          </w:rPr>
          <w:fldChar w:fldCharType="end"/>
        </w:r>
      </w:hyperlink>
    </w:p>
    <w:p w:rsidR="00154C01" w:rsidRDefault="00160D59">
      <w:pPr>
        <w:pStyle w:val="TableofFigures"/>
        <w:tabs>
          <w:tab w:val="right" w:leader="dot" w:pos="9629"/>
        </w:tabs>
        <w:rPr>
          <w:rFonts w:asciiTheme="minorHAnsi" w:eastAsiaTheme="minorEastAsia" w:hAnsiTheme="minorHAnsi" w:cstheme="minorBidi"/>
          <w:noProof/>
          <w:szCs w:val="22"/>
          <w:lang w:val="en-ZA" w:eastAsia="en-ZA"/>
        </w:rPr>
      </w:pPr>
      <w:hyperlink w:anchor="_Toc357547688" w:history="1">
        <w:r w:rsidR="00154C01" w:rsidRPr="005F2E5D">
          <w:rPr>
            <w:rStyle w:val="Hyperlink"/>
            <w:noProof/>
            <w:lang w:val="en-US"/>
          </w:rPr>
          <w:t>Figure 3: Plan Programme</w:t>
        </w:r>
        <w:r w:rsidR="00154C01">
          <w:rPr>
            <w:noProof/>
            <w:webHidden/>
          </w:rPr>
          <w:tab/>
        </w:r>
        <w:r w:rsidR="00154C01">
          <w:rPr>
            <w:noProof/>
            <w:webHidden/>
          </w:rPr>
          <w:fldChar w:fldCharType="begin"/>
        </w:r>
        <w:r w:rsidR="00154C01">
          <w:rPr>
            <w:noProof/>
            <w:webHidden/>
          </w:rPr>
          <w:instrText xml:space="preserve"> PAGEREF _Toc357547688 \h </w:instrText>
        </w:r>
        <w:r w:rsidR="00154C01">
          <w:rPr>
            <w:noProof/>
            <w:webHidden/>
          </w:rPr>
        </w:r>
        <w:r w:rsidR="00154C01">
          <w:rPr>
            <w:noProof/>
            <w:webHidden/>
          </w:rPr>
          <w:fldChar w:fldCharType="separate"/>
        </w:r>
        <w:r w:rsidR="00154C01">
          <w:rPr>
            <w:noProof/>
            <w:webHidden/>
          </w:rPr>
          <w:t>12</w:t>
        </w:r>
        <w:r w:rsidR="00154C01">
          <w:rPr>
            <w:noProof/>
            <w:webHidden/>
          </w:rPr>
          <w:fldChar w:fldCharType="end"/>
        </w:r>
      </w:hyperlink>
    </w:p>
    <w:p w:rsidR="00D27530" w:rsidRDefault="00AA0321" w:rsidP="00D27530">
      <w:pPr>
        <w:pStyle w:val="BodyText"/>
        <w:ind w:left="0"/>
        <w:outlineLvl w:val="1"/>
        <w:rPr>
          <w:rFonts w:cs="Arial"/>
        </w:rPr>
      </w:pPr>
      <w:r w:rsidRPr="00335388">
        <w:rPr>
          <w:rFonts w:cs="Arial"/>
        </w:rPr>
        <w:fldChar w:fldCharType="end"/>
      </w:r>
    </w:p>
    <w:p w:rsidR="00154C01" w:rsidRDefault="00D27530">
      <w:pPr>
        <w:pStyle w:val="TableofFigures"/>
        <w:tabs>
          <w:tab w:val="right" w:leader="dot" w:pos="9629"/>
        </w:tabs>
        <w:rPr>
          <w:rFonts w:asciiTheme="minorHAnsi" w:eastAsiaTheme="minorEastAsia" w:hAnsiTheme="minorHAnsi" w:cstheme="minorBidi"/>
          <w:noProof/>
          <w:szCs w:val="22"/>
          <w:lang w:val="en-ZA" w:eastAsia="en-ZA"/>
        </w:rPr>
      </w:pPr>
      <w:r>
        <w:rPr>
          <w:rFonts w:cs="Arial"/>
        </w:rPr>
        <w:fldChar w:fldCharType="begin"/>
      </w:r>
      <w:r>
        <w:rPr>
          <w:rFonts w:cs="Arial"/>
        </w:rPr>
        <w:instrText xml:space="preserve"> TOC \h \z \c "Table" </w:instrText>
      </w:r>
      <w:r>
        <w:rPr>
          <w:rFonts w:cs="Arial"/>
        </w:rPr>
        <w:fldChar w:fldCharType="separate"/>
      </w:r>
      <w:hyperlink w:anchor="_Toc357547689" w:history="1">
        <w:r w:rsidR="00154C01" w:rsidRPr="008059AF">
          <w:rPr>
            <w:rStyle w:val="Hyperlink"/>
            <w:noProof/>
          </w:rPr>
          <w:t>Table 1</w:t>
        </w:r>
        <w:r w:rsidR="00154C01" w:rsidRPr="008059AF">
          <w:rPr>
            <w:rStyle w:val="Hyperlink"/>
            <w:noProof/>
            <w:lang w:val="en-US"/>
          </w:rPr>
          <w:t>: Stakeholders Responsibilities</w:t>
        </w:r>
        <w:r w:rsidR="00154C01">
          <w:rPr>
            <w:noProof/>
            <w:webHidden/>
          </w:rPr>
          <w:tab/>
        </w:r>
        <w:r w:rsidR="00154C01">
          <w:rPr>
            <w:noProof/>
            <w:webHidden/>
          </w:rPr>
          <w:fldChar w:fldCharType="begin"/>
        </w:r>
        <w:r w:rsidR="00154C01">
          <w:rPr>
            <w:noProof/>
            <w:webHidden/>
          </w:rPr>
          <w:instrText xml:space="preserve"> PAGEREF _Toc357547689 \h </w:instrText>
        </w:r>
        <w:r w:rsidR="00154C01">
          <w:rPr>
            <w:noProof/>
            <w:webHidden/>
          </w:rPr>
        </w:r>
        <w:r w:rsidR="00154C01">
          <w:rPr>
            <w:noProof/>
            <w:webHidden/>
          </w:rPr>
          <w:fldChar w:fldCharType="separate"/>
        </w:r>
        <w:r w:rsidR="00154C01">
          <w:rPr>
            <w:noProof/>
            <w:webHidden/>
          </w:rPr>
          <w:t>13</w:t>
        </w:r>
        <w:r w:rsidR="00154C01">
          <w:rPr>
            <w:noProof/>
            <w:webHidden/>
          </w:rPr>
          <w:fldChar w:fldCharType="end"/>
        </w:r>
      </w:hyperlink>
    </w:p>
    <w:p w:rsidR="00D27530" w:rsidRDefault="00D27530" w:rsidP="00D27530">
      <w:pPr>
        <w:keepLines w:val="0"/>
        <w:spacing w:before="0" w:after="0"/>
        <w:jc w:val="left"/>
        <w:rPr>
          <w:rFonts w:cs="Arial"/>
        </w:rPr>
      </w:pPr>
      <w:r>
        <w:rPr>
          <w:rFonts w:cs="Arial"/>
        </w:rPr>
        <w:fldChar w:fldCharType="end"/>
      </w:r>
    </w:p>
    <w:p w:rsidR="00D27530" w:rsidRDefault="00D27530">
      <w:pPr>
        <w:keepLines w:val="0"/>
        <w:spacing w:before="0" w:after="0"/>
        <w:jc w:val="left"/>
        <w:rPr>
          <w:rFonts w:cs="Arial"/>
        </w:rPr>
      </w:pPr>
      <w:r>
        <w:rPr>
          <w:rFonts w:cs="Arial"/>
        </w:rPr>
        <w:br w:type="page"/>
      </w:r>
    </w:p>
    <w:p w:rsidR="00B07BFD" w:rsidRDefault="00790E06" w:rsidP="00B07BFD">
      <w:pPr>
        <w:pStyle w:val="Heading1"/>
        <w:rPr>
          <w:rFonts w:ascii="Arial" w:hAnsi="Arial"/>
        </w:rPr>
      </w:pPr>
      <w:bookmarkStart w:id="5" w:name="_Toc357547671"/>
      <w:r>
        <w:rPr>
          <w:rFonts w:ascii="Arial" w:hAnsi="Arial"/>
        </w:rPr>
        <w:lastRenderedPageBreak/>
        <w:t>Policy</w:t>
      </w:r>
      <w:r w:rsidR="00F3739D">
        <w:rPr>
          <w:rFonts w:ascii="Arial" w:hAnsi="Arial"/>
        </w:rPr>
        <w:t xml:space="preserve"> </w:t>
      </w:r>
      <w:r w:rsidR="00610A04">
        <w:rPr>
          <w:rFonts w:ascii="Arial" w:hAnsi="Arial"/>
        </w:rPr>
        <w:t>Overview</w:t>
      </w:r>
      <w:bookmarkEnd w:id="5"/>
    </w:p>
    <w:p w:rsidR="00B74199" w:rsidRDefault="00B74199" w:rsidP="00B74199">
      <w:r>
        <w:t>Good governance in general can be seen as the leadership, processes and allocated responsibilities ensuring adequate performance and compliance of a business system. Leadership is an informal dynamic aspect which is best addressed through continuous organisation development interventions and is not further addressed in this document. Articulated business process knowledge relevant to a particular business system supports effective governance. Allocated responsibilities are imperative to good governance as it creates the basis and structure for accountability.</w:t>
      </w:r>
    </w:p>
    <w:p w:rsidR="00B74199" w:rsidRDefault="00B74199" w:rsidP="00B74199">
      <w:r>
        <w:t xml:space="preserve">The formalisation of good governance normally results in two instruments, being plans and policies. Each of these instruments exists within hierarchies which will more often than not follow or correspond with the organisation functions, processes or structure. Plans and policies could exist on various levels with various orientations. Examples of levels are strategic to operational and orientations could be specific services or products. Plans and policies should be seen as different sides of the same coin. Plans create the requirement for policies. After policy development and promulgation, policies in turn are implemented through plans and subsequent execution. </w:t>
      </w:r>
    </w:p>
    <w:p w:rsidR="00B74199" w:rsidRDefault="00B74199" w:rsidP="00B74199">
      <w:r>
        <w:t>The relationship between process, policy and plans is illustrated in the following diagram:</w:t>
      </w:r>
    </w:p>
    <w:p w:rsidR="00B74199" w:rsidRDefault="00B74199" w:rsidP="00B74199"/>
    <w:p w:rsidR="00B74199" w:rsidRDefault="00B74199" w:rsidP="00B74199">
      <w:pPr>
        <w:jc w:val="center"/>
      </w:pPr>
      <w:r>
        <w:rPr>
          <w:noProof/>
          <w:lang w:val="en-ZA" w:eastAsia="en-ZA"/>
        </w:rPr>
        <w:drawing>
          <wp:inline distT="0" distB="0" distL="0" distR="0" wp14:anchorId="146BCB4E" wp14:editId="0663383F">
            <wp:extent cx="2987675" cy="233108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675" cy="2331085"/>
                    </a:xfrm>
                    <a:prstGeom prst="rect">
                      <a:avLst/>
                    </a:prstGeom>
                    <a:noFill/>
                    <a:ln>
                      <a:noFill/>
                    </a:ln>
                  </pic:spPr>
                </pic:pic>
              </a:graphicData>
            </a:graphic>
          </wp:inline>
        </w:drawing>
      </w:r>
    </w:p>
    <w:p w:rsidR="00B74199" w:rsidRDefault="00B74199" w:rsidP="00B74199">
      <w:pPr>
        <w:pStyle w:val="Caption"/>
      </w:pPr>
      <w:bookmarkStart w:id="6" w:name="_Toc194426888"/>
    </w:p>
    <w:p w:rsidR="00B74199" w:rsidRDefault="00B74199" w:rsidP="00B74199">
      <w:pPr>
        <w:pStyle w:val="Caption"/>
      </w:pPr>
      <w:bookmarkStart w:id="7" w:name="_Toc357547686"/>
      <w:r>
        <w:t xml:space="preserve">Figure </w:t>
      </w:r>
      <w:r w:rsidR="005878E1">
        <w:fldChar w:fldCharType="begin"/>
      </w:r>
      <w:r w:rsidR="005878E1">
        <w:instrText xml:space="preserve"> SEQ Figure \* ARABIC </w:instrText>
      </w:r>
      <w:r w:rsidR="005878E1">
        <w:fldChar w:fldCharType="separate"/>
      </w:r>
      <w:r w:rsidR="00356BDB">
        <w:rPr>
          <w:noProof/>
        </w:rPr>
        <w:t>1</w:t>
      </w:r>
      <w:r w:rsidR="005878E1">
        <w:rPr>
          <w:noProof/>
        </w:rPr>
        <w:fldChar w:fldCharType="end"/>
      </w:r>
      <w:r>
        <w:t>: The relationship between Process, Policy and Plans</w:t>
      </w:r>
      <w:bookmarkEnd w:id="6"/>
      <w:bookmarkEnd w:id="7"/>
    </w:p>
    <w:p w:rsidR="00B74199" w:rsidRDefault="00B74199" w:rsidP="00B74199"/>
    <w:p w:rsidR="00707949" w:rsidRDefault="00B74199" w:rsidP="00B74199">
      <w:r>
        <w:t xml:space="preserve">The specific motivation for the review of a policy on </w:t>
      </w:r>
      <w:r w:rsidR="0079147D" w:rsidRPr="0079147D">
        <w:t>Plan Programme</w:t>
      </w:r>
      <w:r>
        <w:t xml:space="preserve"> can be summarised as:</w:t>
      </w:r>
    </w:p>
    <w:p w:rsidR="00B67ADE" w:rsidRDefault="00B67ADE" w:rsidP="00D603C0">
      <w:pPr>
        <w:pStyle w:val="ListParagraph"/>
        <w:numPr>
          <w:ilvl w:val="0"/>
          <w:numId w:val="19"/>
        </w:numPr>
        <w:jc w:val="both"/>
        <w:rPr>
          <w:rFonts w:ascii="Arial" w:hAnsi="Arial" w:cs="Arial"/>
        </w:rPr>
      </w:pPr>
      <w:r>
        <w:rPr>
          <w:rFonts w:ascii="Arial" w:hAnsi="Arial" w:cs="Arial"/>
        </w:rPr>
        <w:t>To adjust the process to accommodate the new Urban Networks Strategy</w:t>
      </w:r>
    </w:p>
    <w:p w:rsidR="00B67ADE" w:rsidRDefault="00B67ADE" w:rsidP="00D603C0">
      <w:pPr>
        <w:pStyle w:val="ListParagraph"/>
        <w:numPr>
          <w:ilvl w:val="0"/>
          <w:numId w:val="19"/>
        </w:numPr>
        <w:jc w:val="both"/>
        <w:rPr>
          <w:rFonts w:ascii="Arial" w:hAnsi="Arial" w:cs="Arial"/>
        </w:rPr>
      </w:pPr>
      <w:r>
        <w:rPr>
          <w:rFonts w:ascii="Arial" w:hAnsi="Arial" w:cs="Arial"/>
        </w:rPr>
        <w:t>To ensure that the process is clear.</w:t>
      </w:r>
    </w:p>
    <w:p w:rsidR="00B67ADE" w:rsidRDefault="00B67ADE" w:rsidP="00D603C0">
      <w:pPr>
        <w:pStyle w:val="ListParagraph"/>
        <w:numPr>
          <w:ilvl w:val="0"/>
          <w:numId w:val="19"/>
        </w:numPr>
        <w:jc w:val="both"/>
        <w:rPr>
          <w:rFonts w:ascii="Arial" w:hAnsi="Arial" w:cs="Arial"/>
        </w:rPr>
      </w:pPr>
      <w:r>
        <w:rPr>
          <w:rFonts w:ascii="Arial" w:hAnsi="Arial" w:cs="Arial"/>
        </w:rPr>
        <w:t xml:space="preserve">To communicate </w:t>
      </w:r>
      <w:r w:rsidR="00D603C0">
        <w:rPr>
          <w:rFonts w:ascii="Arial" w:hAnsi="Arial" w:cs="Arial"/>
        </w:rPr>
        <w:t xml:space="preserve">the </w:t>
      </w:r>
      <w:r>
        <w:rPr>
          <w:rFonts w:ascii="Arial" w:hAnsi="Arial" w:cs="Arial"/>
        </w:rPr>
        <w:t xml:space="preserve">standard process </w:t>
      </w:r>
      <w:r w:rsidR="00D603C0">
        <w:rPr>
          <w:rFonts w:ascii="Arial" w:hAnsi="Arial" w:cs="Arial"/>
        </w:rPr>
        <w:t xml:space="preserve">internally and ensure </w:t>
      </w:r>
      <w:r>
        <w:rPr>
          <w:rFonts w:ascii="Arial" w:hAnsi="Arial" w:cs="Arial"/>
        </w:rPr>
        <w:t>that</w:t>
      </w:r>
      <w:r w:rsidR="00D603C0">
        <w:rPr>
          <w:rFonts w:ascii="Arial" w:hAnsi="Arial" w:cs="Arial"/>
        </w:rPr>
        <w:t xml:space="preserve"> it</w:t>
      </w:r>
      <w:r>
        <w:rPr>
          <w:rFonts w:ascii="Arial" w:hAnsi="Arial" w:cs="Arial"/>
        </w:rPr>
        <w:t xml:space="preserve"> is accepted by all.</w:t>
      </w:r>
    </w:p>
    <w:p w:rsidR="00B67ADE" w:rsidRDefault="00B67ADE" w:rsidP="00D603C0">
      <w:pPr>
        <w:pStyle w:val="ListParagraph"/>
        <w:numPr>
          <w:ilvl w:val="0"/>
          <w:numId w:val="19"/>
        </w:numPr>
        <w:jc w:val="both"/>
        <w:rPr>
          <w:rFonts w:ascii="Arial" w:hAnsi="Arial" w:cs="Arial"/>
        </w:rPr>
      </w:pPr>
      <w:r>
        <w:rPr>
          <w:rFonts w:ascii="Arial" w:hAnsi="Arial" w:cs="Arial"/>
        </w:rPr>
        <w:t>To align with other business processes within the NDP.</w:t>
      </w:r>
    </w:p>
    <w:p w:rsidR="00B67ADE" w:rsidRDefault="00B67ADE" w:rsidP="00D603C0">
      <w:pPr>
        <w:pStyle w:val="ListParagraph"/>
        <w:numPr>
          <w:ilvl w:val="0"/>
          <w:numId w:val="19"/>
        </w:numPr>
        <w:jc w:val="both"/>
        <w:rPr>
          <w:rFonts w:ascii="Arial" w:hAnsi="Arial" w:cs="Arial"/>
        </w:rPr>
      </w:pPr>
      <w:r>
        <w:rPr>
          <w:rFonts w:ascii="Arial" w:hAnsi="Arial" w:cs="Arial"/>
        </w:rPr>
        <w:t>To ensure that performance is continually improved while addressing the needs of all interested parties</w:t>
      </w:r>
    </w:p>
    <w:p w:rsidR="00B74199" w:rsidRPr="00D603C0" w:rsidRDefault="00D603C0" w:rsidP="00D603C0">
      <w:pPr>
        <w:pStyle w:val="ListParagraph"/>
        <w:numPr>
          <w:ilvl w:val="0"/>
          <w:numId w:val="19"/>
        </w:numPr>
        <w:jc w:val="both"/>
        <w:rPr>
          <w:rFonts w:ascii="Arial" w:hAnsi="Arial" w:cs="Arial"/>
        </w:rPr>
      </w:pPr>
      <w:r>
        <w:rPr>
          <w:rFonts w:ascii="Arial" w:hAnsi="Arial" w:cs="Arial"/>
        </w:rPr>
        <w:t>To guide</w:t>
      </w:r>
      <w:r w:rsidRPr="00D603C0">
        <w:rPr>
          <w:rFonts w:ascii="Arial" w:hAnsi="Arial" w:cs="Arial"/>
        </w:rPr>
        <w:t xml:space="preserve"> Municipalities and other stakeholders</w:t>
      </w:r>
      <w:r>
        <w:rPr>
          <w:rFonts w:ascii="Arial" w:hAnsi="Arial" w:cs="Arial"/>
        </w:rPr>
        <w:t xml:space="preserve"> in terms of the new Urban Networks Strategy and the Plan Programme products that must be delivered in terms of the new strategy to requirements and </w:t>
      </w:r>
      <w:r w:rsidR="00D97EB9" w:rsidRPr="00D603C0">
        <w:rPr>
          <w:rFonts w:ascii="Arial" w:hAnsi="Arial" w:cs="Arial"/>
        </w:rPr>
        <w:t xml:space="preserve">expectations. </w:t>
      </w:r>
    </w:p>
    <w:p w:rsidR="00D97EB9" w:rsidRPr="00B74199" w:rsidRDefault="00D603C0" w:rsidP="00D603C0">
      <w:pPr>
        <w:pStyle w:val="ListParagraph"/>
        <w:numPr>
          <w:ilvl w:val="0"/>
          <w:numId w:val="19"/>
        </w:numPr>
        <w:jc w:val="both"/>
        <w:rPr>
          <w:rFonts w:ascii="Arial" w:hAnsi="Arial" w:cs="Arial"/>
        </w:rPr>
      </w:pPr>
      <w:r>
        <w:rPr>
          <w:rFonts w:ascii="Arial" w:hAnsi="Arial" w:cs="Arial"/>
        </w:rPr>
        <w:t xml:space="preserve">To present a </w:t>
      </w:r>
      <w:r w:rsidR="00D97EB9" w:rsidRPr="00B74199">
        <w:rPr>
          <w:rFonts w:ascii="Arial" w:hAnsi="Arial" w:cs="Arial"/>
        </w:rPr>
        <w:t xml:space="preserve">quality management system </w:t>
      </w:r>
      <w:r>
        <w:rPr>
          <w:rFonts w:ascii="Arial" w:hAnsi="Arial" w:cs="Arial"/>
        </w:rPr>
        <w:t>that will</w:t>
      </w:r>
      <w:r w:rsidR="00D97EB9" w:rsidRPr="00B74199">
        <w:rPr>
          <w:rFonts w:ascii="Arial" w:hAnsi="Arial" w:cs="Arial"/>
        </w:rPr>
        <w:t xml:space="preserve"> provide for continual improvement</w:t>
      </w:r>
      <w:r>
        <w:rPr>
          <w:rFonts w:ascii="Arial" w:hAnsi="Arial" w:cs="Arial"/>
        </w:rPr>
        <w:t xml:space="preserve"> and </w:t>
      </w:r>
      <w:r w:rsidR="00D97EB9" w:rsidRPr="00B74199">
        <w:rPr>
          <w:rFonts w:ascii="Arial" w:hAnsi="Arial" w:cs="Arial"/>
        </w:rPr>
        <w:t xml:space="preserve">increase the probability of enhancing </w:t>
      </w:r>
      <w:r>
        <w:rPr>
          <w:rFonts w:ascii="Arial" w:hAnsi="Arial" w:cs="Arial"/>
        </w:rPr>
        <w:t xml:space="preserve">relationship </w:t>
      </w:r>
      <w:r w:rsidR="00D97EB9" w:rsidRPr="00B74199">
        <w:rPr>
          <w:rFonts w:ascii="Arial" w:hAnsi="Arial" w:cs="Arial"/>
        </w:rPr>
        <w:t xml:space="preserve">satisfaction </w:t>
      </w:r>
      <w:r>
        <w:rPr>
          <w:rFonts w:ascii="Arial" w:hAnsi="Arial" w:cs="Arial"/>
        </w:rPr>
        <w:t>between the NDP, Municipalities as well as</w:t>
      </w:r>
      <w:r w:rsidR="00D97EB9" w:rsidRPr="00B74199">
        <w:rPr>
          <w:rFonts w:ascii="Arial" w:hAnsi="Arial" w:cs="Arial"/>
        </w:rPr>
        <w:t xml:space="preserve"> other interested parties. It provides confidence to the </w:t>
      </w:r>
      <w:r w:rsidR="00513A83">
        <w:rPr>
          <w:rFonts w:ascii="Arial" w:hAnsi="Arial" w:cs="Arial"/>
        </w:rPr>
        <w:t>NDP</w:t>
      </w:r>
      <w:r w:rsidR="00D97EB9" w:rsidRPr="00B74199">
        <w:rPr>
          <w:rFonts w:ascii="Arial" w:hAnsi="Arial" w:cs="Arial"/>
        </w:rPr>
        <w:t xml:space="preserve"> and its customers that it is able to provide products that consistently fulfil </w:t>
      </w:r>
      <w:proofErr w:type="gramStart"/>
      <w:r w:rsidR="00D97EB9" w:rsidRPr="00B74199">
        <w:rPr>
          <w:rFonts w:ascii="Arial" w:hAnsi="Arial" w:cs="Arial"/>
        </w:rPr>
        <w:t>requirements</w:t>
      </w:r>
      <w:r w:rsidR="00B74199" w:rsidRPr="00B74199">
        <w:rPr>
          <w:rFonts w:ascii="Arial" w:hAnsi="Arial" w:cs="Arial"/>
        </w:rPr>
        <w:t>(</w:t>
      </w:r>
      <w:proofErr w:type="gramEnd"/>
      <w:r w:rsidR="00B74199" w:rsidRPr="00B74199">
        <w:rPr>
          <w:rFonts w:ascii="Arial" w:hAnsi="Arial" w:cs="Arial"/>
        </w:rPr>
        <w:t>ISO 9000)</w:t>
      </w:r>
      <w:r w:rsidR="00D97EB9" w:rsidRPr="00B74199">
        <w:rPr>
          <w:rFonts w:ascii="Arial" w:hAnsi="Arial" w:cs="Arial"/>
        </w:rPr>
        <w:t>.</w:t>
      </w:r>
    </w:p>
    <w:p w:rsidR="006F2EED" w:rsidRDefault="00727055" w:rsidP="00610A04">
      <w:pPr>
        <w:pStyle w:val="Heading1"/>
        <w:rPr>
          <w:rFonts w:ascii="Arial" w:hAnsi="Arial"/>
        </w:rPr>
      </w:pPr>
      <w:bookmarkStart w:id="8" w:name="_Toc267572151"/>
      <w:bookmarkStart w:id="9" w:name="_Toc357547672"/>
      <w:r w:rsidRPr="00335388">
        <w:rPr>
          <w:rFonts w:ascii="Arial" w:hAnsi="Arial"/>
        </w:rPr>
        <w:lastRenderedPageBreak/>
        <w:t>Purpose</w:t>
      </w:r>
      <w:bookmarkEnd w:id="8"/>
      <w:bookmarkEnd w:id="9"/>
    </w:p>
    <w:p w:rsidR="005308FE" w:rsidRDefault="005308FE" w:rsidP="005C1F7F">
      <w:r>
        <w:t xml:space="preserve">This </w:t>
      </w:r>
      <w:r w:rsidR="00790E06">
        <w:t>Policy</w:t>
      </w:r>
      <w:r w:rsidR="009B336A">
        <w:t xml:space="preserve"> </w:t>
      </w:r>
      <w:r>
        <w:t xml:space="preserve">serves as </w:t>
      </w:r>
      <w:r w:rsidR="009B336A">
        <w:t xml:space="preserve">the </w:t>
      </w:r>
      <w:r w:rsidR="00FC46C0">
        <w:t xml:space="preserve">governance </w:t>
      </w:r>
      <w:r w:rsidR="009B336A">
        <w:t xml:space="preserve">model </w:t>
      </w:r>
      <w:r>
        <w:t xml:space="preserve">for </w:t>
      </w:r>
      <w:r w:rsidR="009B336A" w:rsidRPr="00E30A6B">
        <w:rPr>
          <w:b/>
        </w:rPr>
        <w:t>b</w:t>
      </w:r>
      <w:r w:rsidRPr="00E30A6B">
        <w:rPr>
          <w:b/>
        </w:rPr>
        <w:t>usiness system</w:t>
      </w:r>
      <w:r w:rsidR="009B336A" w:rsidRPr="00E30A6B">
        <w:rPr>
          <w:b/>
        </w:rPr>
        <w:t>s</w:t>
      </w:r>
      <w:r w:rsidR="006C08B5">
        <w:rPr>
          <w:rStyle w:val="FootnoteReference"/>
        </w:rPr>
        <w:footnoteReference w:id="1"/>
      </w:r>
      <w:r>
        <w:t xml:space="preserve"> dealing with the </w:t>
      </w:r>
      <w:r w:rsidR="0079147D" w:rsidRPr="0079147D">
        <w:t>Plan Programme</w:t>
      </w:r>
      <w:r w:rsidR="009020CA">
        <w:t xml:space="preserve"> </w:t>
      </w:r>
      <w:r w:rsidR="00707949">
        <w:t>within</w:t>
      </w:r>
      <w:r w:rsidR="009020CA">
        <w:t xml:space="preserve"> NDP</w:t>
      </w:r>
      <w:r>
        <w:t xml:space="preserve">. </w:t>
      </w:r>
    </w:p>
    <w:p w:rsidR="00FB1FC3" w:rsidRPr="00AC389D" w:rsidRDefault="00610A04" w:rsidP="00FB1FC3">
      <w:pPr>
        <w:pStyle w:val="Heading1"/>
        <w:rPr>
          <w:rFonts w:ascii="Arial" w:hAnsi="Arial"/>
        </w:rPr>
      </w:pPr>
      <w:bookmarkStart w:id="10" w:name="_Toc357547673"/>
      <w:r w:rsidRPr="00AC389D">
        <w:rPr>
          <w:rFonts w:ascii="Arial" w:hAnsi="Arial"/>
        </w:rPr>
        <w:t>Objectives</w:t>
      </w:r>
      <w:bookmarkEnd w:id="10"/>
    </w:p>
    <w:p w:rsidR="009958BC" w:rsidRPr="00FB1FC3" w:rsidRDefault="005308FE" w:rsidP="005C1F7F">
      <w:r w:rsidRPr="00FB1FC3">
        <w:t xml:space="preserve">This </w:t>
      </w:r>
      <w:r w:rsidR="00790E06">
        <w:t>Policy</w:t>
      </w:r>
      <w:r w:rsidR="009B336A">
        <w:t xml:space="preserve"> i</w:t>
      </w:r>
      <w:r w:rsidRPr="00FB1FC3">
        <w:t xml:space="preserve">s intended to define and formalise </w:t>
      </w:r>
      <w:r w:rsidR="009958BC" w:rsidRPr="00FB1FC3">
        <w:t xml:space="preserve">regulatory aspects </w:t>
      </w:r>
      <w:proofErr w:type="spellStart"/>
      <w:proofErr w:type="gramStart"/>
      <w:r w:rsidR="009020CA">
        <w:t>iro</w:t>
      </w:r>
      <w:proofErr w:type="spellEnd"/>
      <w:proofErr w:type="gramEnd"/>
      <w:r w:rsidR="009020CA">
        <w:t xml:space="preserve"> the </w:t>
      </w:r>
      <w:r w:rsidR="0079147D" w:rsidRPr="0079147D">
        <w:t>Plan Programme</w:t>
      </w:r>
      <w:r w:rsidR="009020CA">
        <w:t xml:space="preserve"> </w:t>
      </w:r>
      <w:r w:rsidR="00707949">
        <w:t>within</w:t>
      </w:r>
      <w:r w:rsidR="009020CA">
        <w:t xml:space="preserve"> NDP</w:t>
      </w:r>
      <w:r w:rsidR="009958BC" w:rsidRPr="00FB1FC3">
        <w:t>. The obje</w:t>
      </w:r>
      <w:r w:rsidR="00EA74C9">
        <w:t>ctives include the following</w:t>
      </w:r>
      <w:r w:rsidR="009958BC" w:rsidRPr="00FB1FC3">
        <w:t>:</w:t>
      </w:r>
      <w:r w:rsidR="007E54C6">
        <w:t xml:space="preserve"> </w:t>
      </w:r>
    </w:p>
    <w:p w:rsidR="009020CA" w:rsidRDefault="009020CA" w:rsidP="00A77314">
      <w:pPr>
        <w:pStyle w:val="ListParagraph"/>
        <w:numPr>
          <w:ilvl w:val="0"/>
          <w:numId w:val="19"/>
        </w:numPr>
        <w:rPr>
          <w:rFonts w:ascii="Arial" w:hAnsi="Arial" w:cs="Arial"/>
        </w:rPr>
      </w:pPr>
      <w:r>
        <w:rPr>
          <w:rFonts w:ascii="Arial" w:hAnsi="Arial" w:cs="Arial"/>
        </w:rPr>
        <w:t xml:space="preserve">To formalise the principles guiding decision making within the </w:t>
      </w:r>
      <w:r w:rsidR="0079147D">
        <w:rPr>
          <w:rFonts w:ascii="Arial" w:hAnsi="Arial" w:cs="Arial"/>
        </w:rPr>
        <w:t xml:space="preserve">Plan Programme </w:t>
      </w:r>
      <w:r>
        <w:rPr>
          <w:rFonts w:ascii="Arial" w:hAnsi="Arial" w:cs="Arial"/>
        </w:rPr>
        <w:t>process.</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the </w:t>
      </w:r>
      <w:r w:rsidR="0079147D">
        <w:rPr>
          <w:rFonts w:ascii="Arial" w:hAnsi="Arial" w:cs="Arial"/>
        </w:rPr>
        <w:t>Plan Programme</w:t>
      </w:r>
      <w:r w:rsidR="00707949">
        <w:rPr>
          <w:rFonts w:ascii="Arial" w:hAnsi="Arial" w:cs="Arial"/>
        </w:rPr>
        <w:t xml:space="preserve"> </w:t>
      </w:r>
      <w:r w:rsidR="009020CA">
        <w:rPr>
          <w:rFonts w:ascii="Arial" w:hAnsi="Arial" w:cs="Arial"/>
        </w:rPr>
        <w:t>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internal and external roles and responsibilities related to the </w:t>
      </w:r>
      <w:r w:rsidR="0079147D">
        <w:rPr>
          <w:rFonts w:ascii="Arial" w:hAnsi="Arial" w:cs="Arial"/>
        </w:rPr>
        <w:t xml:space="preserve">Plan Programme </w:t>
      </w:r>
      <w:r w:rsidR="00707949">
        <w:rPr>
          <w:rFonts w:ascii="Arial" w:hAnsi="Arial" w:cs="Arial"/>
        </w:rPr>
        <w:t>process</w:t>
      </w:r>
      <w:r w:rsidR="00DA28B3">
        <w:rPr>
          <w:rFonts w:ascii="Arial" w:hAnsi="Arial" w:cs="Arial"/>
        </w:rPr>
        <w:t>.</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egulate the mechanism</w:t>
      </w:r>
      <w:r w:rsidR="00DC39C9">
        <w:rPr>
          <w:rFonts w:ascii="Arial" w:hAnsi="Arial" w:cs="Arial"/>
        </w:rPr>
        <w:t>s</w:t>
      </w:r>
      <w:r w:rsidR="009958BC" w:rsidRPr="00BE387B">
        <w:rPr>
          <w:rFonts w:ascii="Arial" w:hAnsi="Arial" w:cs="Arial"/>
        </w:rPr>
        <w:t xml:space="preserve"> </w:t>
      </w:r>
      <w:r w:rsidR="009020CA">
        <w:rPr>
          <w:rFonts w:ascii="Arial" w:hAnsi="Arial" w:cs="Arial"/>
        </w:rPr>
        <w:t xml:space="preserve">in </w:t>
      </w:r>
      <w:r w:rsidR="009958BC" w:rsidRPr="00BE387B">
        <w:rPr>
          <w:rFonts w:ascii="Arial" w:hAnsi="Arial" w:cs="Arial"/>
        </w:rPr>
        <w:t xml:space="preserve">support </w:t>
      </w:r>
      <w:r w:rsidR="009020CA">
        <w:rPr>
          <w:rFonts w:ascii="Arial" w:hAnsi="Arial" w:cs="Arial"/>
        </w:rPr>
        <w:t xml:space="preserve">of </w:t>
      </w:r>
      <w:r w:rsidR="009958BC" w:rsidRPr="00BE387B">
        <w:rPr>
          <w:rFonts w:ascii="Arial" w:hAnsi="Arial" w:cs="Arial"/>
        </w:rPr>
        <w:t xml:space="preserve">the </w:t>
      </w:r>
      <w:r w:rsidR="0079147D">
        <w:rPr>
          <w:rFonts w:ascii="Arial" w:hAnsi="Arial" w:cs="Arial"/>
        </w:rPr>
        <w:t>Plan Programme</w:t>
      </w:r>
      <w:r w:rsidR="00707949">
        <w:rPr>
          <w:rFonts w:ascii="Arial" w:hAnsi="Arial" w:cs="Arial"/>
        </w:rPr>
        <w:t xml:space="preserve"> </w:t>
      </w:r>
      <w:r w:rsidR="009020CA">
        <w:rPr>
          <w:rFonts w:ascii="Arial" w:hAnsi="Arial" w:cs="Arial"/>
        </w:rPr>
        <w:t>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d</w:t>
      </w:r>
      <w:r w:rsidR="00980EB1" w:rsidRPr="00BE387B">
        <w:rPr>
          <w:rFonts w:ascii="Arial" w:hAnsi="Arial" w:cs="Arial"/>
        </w:rPr>
        <w:t>efine process related risk and controls</w:t>
      </w:r>
      <w:r w:rsidR="00DA28B3">
        <w:rPr>
          <w:rFonts w:ascii="Arial" w:hAnsi="Arial" w:cs="Arial"/>
        </w:rPr>
        <w:t>.</w:t>
      </w:r>
    </w:p>
    <w:p w:rsidR="00980EB1" w:rsidRDefault="00EA74C9" w:rsidP="00A77314">
      <w:pPr>
        <w:pStyle w:val="ListParagraph"/>
        <w:numPr>
          <w:ilvl w:val="0"/>
          <w:numId w:val="19"/>
        </w:numPr>
        <w:rPr>
          <w:rFonts w:ascii="Arial" w:hAnsi="Arial" w:cs="Arial"/>
        </w:rPr>
      </w:pPr>
      <w:r>
        <w:rPr>
          <w:rFonts w:ascii="Arial" w:hAnsi="Arial" w:cs="Arial"/>
        </w:rPr>
        <w:t xml:space="preserve">To </w:t>
      </w:r>
      <w:r w:rsidR="009020CA">
        <w:rPr>
          <w:rFonts w:ascii="Arial" w:hAnsi="Arial" w:cs="Arial"/>
        </w:rPr>
        <w:t>regulate supporting procedures</w:t>
      </w:r>
      <w:r w:rsidR="00DA28B3">
        <w:rPr>
          <w:rFonts w:ascii="Arial" w:hAnsi="Arial" w:cs="Arial"/>
        </w:rPr>
        <w:t>.</w:t>
      </w:r>
    </w:p>
    <w:p w:rsidR="00531AE5" w:rsidRDefault="00790E06" w:rsidP="00531AE5">
      <w:pPr>
        <w:pStyle w:val="Heading1"/>
        <w:rPr>
          <w:rFonts w:ascii="Arial" w:hAnsi="Arial"/>
        </w:rPr>
      </w:pPr>
      <w:bookmarkStart w:id="11" w:name="_Toc357547674"/>
      <w:r>
        <w:rPr>
          <w:rFonts w:ascii="Arial" w:hAnsi="Arial"/>
        </w:rPr>
        <w:t>Policy</w:t>
      </w:r>
      <w:r w:rsidR="001F5589">
        <w:rPr>
          <w:rFonts w:ascii="Arial" w:hAnsi="Arial"/>
        </w:rPr>
        <w:t xml:space="preserve"> Development</w:t>
      </w:r>
      <w:bookmarkEnd w:id="11"/>
    </w:p>
    <w:p w:rsidR="000733BF" w:rsidRDefault="00171153" w:rsidP="000733BF">
      <w:pPr>
        <w:pStyle w:val="Heading2"/>
      </w:pPr>
      <w:bookmarkStart w:id="12" w:name="_Toc357547675"/>
      <w:r>
        <w:t>Plan</w:t>
      </w:r>
      <w:r w:rsidR="005D71C0">
        <w:t xml:space="preserve"> Programme</w:t>
      </w:r>
      <w:r>
        <w:t xml:space="preserve"> </w:t>
      </w:r>
      <w:r w:rsidR="000733BF">
        <w:t>Principles</w:t>
      </w:r>
      <w:bookmarkEnd w:id="12"/>
      <w:r w:rsidR="000733BF">
        <w:t xml:space="preserve"> </w:t>
      </w:r>
    </w:p>
    <w:p w:rsidR="000733BF" w:rsidRDefault="009020CA" w:rsidP="002F2433">
      <w:pPr>
        <w:rPr>
          <w:rFonts w:cs="Arial"/>
        </w:rPr>
      </w:pPr>
      <w:r>
        <w:t>The</w:t>
      </w:r>
      <w:r w:rsidR="000733BF" w:rsidRPr="005C1F7F">
        <w:t xml:space="preserve"> </w:t>
      </w:r>
      <w:r w:rsidR="0079147D">
        <w:rPr>
          <w:rFonts w:cs="Arial"/>
        </w:rPr>
        <w:t>Plan Programme</w:t>
      </w:r>
      <w:r w:rsidR="00211FFF">
        <w:rPr>
          <w:rFonts w:cs="Arial"/>
        </w:rPr>
        <w:t xml:space="preserve"> </w:t>
      </w:r>
      <w:r>
        <w:rPr>
          <w:rFonts w:cs="Arial"/>
        </w:rPr>
        <w:t>process</w:t>
      </w:r>
      <w:r w:rsidRPr="005C1F7F">
        <w:t xml:space="preserve"> </w:t>
      </w:r>
      <w:r w:rsidR="000733BF" w:rsidRPr="005C1F7F">
        <w:t>will be guided by the following principles</w:t>
      </w:r>
      <w:r w:rsidR="00845D67">
        <w:t xml:space="preserve">. </w:t>
      </w:r>
      <w:r w:rsidR="002D56C2">
        <w:rPr>
          <w:rFonts w:cs="Arial"/>
        </w:rPr>
        <w:t xml:space="preserve">These principles </w:t>
      </w:r>
      <w:r w:rsidR="00845D67">
        <w:rPr>
          <w:rFonts w:cs="Arial"/>
        </w:rPr>
        <w:t xml:space="preserve">should be utilised to ensure </w:t>
      </w:r>
      <w:r>
        <w:rPr>
          <w:rFonts w:cs="Arial"/>
        </w:rPr>
        <w:t xml:space="preserve">management </w:t>
      </w:r>
      <w:r w:rsidR="00845D67">
        <w:rPr>
          <w:rFonts w:cs="Arial"/>
        </w:rPr>
        <w:t xml:space="preserve">compliance during </w:t>
      </w:r>
      <w:r w:rsidR="00211FFF">
        <w:rPr>
          <w:rFonts w:cs="Arial"/>
        </w:rPr>
        <w:t>Programme Planning</w:t>
      </w:r>
      <w:r>
        <w:rPr>
          <w:rFonts w:cs="Arial"/>
        </w:rPr>
        <w:t>.</w:t>
      </w:r>
    </w:p>
    <w:p w:rsidR="008A543D" w:rsidRDefault="008A543D" w:rsidP="002F2433">
      <w:pPr>
        <w:rPr>
          <w:rFonts w:cs="Arial"/>
        </w:rPr>
      </w:pPr>
    </w:p>
    <w:p w:rsidR="00CD7A5B" w:rsidRDefault="00E73517" w:rsidP="002F2433">
      <w:pPr>
        <w:pStyle w:val="Heading3"/>
      </w:pPr>
      <w:r>
        <w:t>Long Term Strategic Planning</w:t>
      </w:r>
    </w:p>
    <w:p w:rsidR="00D31E32" w:rsidRDefault="00D31E32" w:rsidP="002F2433">
      <w:pPr>
        <w:pStyle w:val="ListParagraph"/>
        <w:numPr>
          <w:ilvl w:val="0"/>
          <w:numId w:val="33"/>
        </w:numPr>
        <w:jc w:val="both"/>
        <w:rPr>
          <w:rFonts w:ascii="Arial" w:hAnsi="Arial" w:cs="Arial"/>
        </w:rPr>
      </w:pPr>
      <w:r w:rsidRPr="005C7668">
        <w:rPr>
          <w:rFonts w:ascii="Arial" w:hAnsi="Arial" w:cs="Arial"/>
          <w:b/>
        </w:rPr>
        <w:t>Short Description</w:t>
      </w:r>
      <w:r w:rsidRPr="005C7668">
        <w:rPr>
          <w:rFonts w:ascii="Arial" w:hAnsi="Arial" w:cs="Arial"/>
        </w:rPr>
        <w:t xml:space="preserve">: </w:t>
      </w:r>
      <w:r w:rsidR="00B47C4A">
        <w:rPr>
          <w:rFonts w:ascii="Arial" w:hAnsi="Arial" w:cs="Arial"/>
        </w:rPr>
        <w:t xml:space="preserve">The Plan Programme process </w:t>
      </w:r>
      <w:r w:rsidR="00883FAA">
        <w:rPr>
          <w:rFonts w:ascii="Arial" w:hAnsi="Arial" w:cs="Arial"/>
        </w:rPr>
        <w:t xml:space="preserve">will </w:t>
      </w:r>
      <w:r w:rsidR="00B47C4A">
        <w:rPr>
          <w:rFonts w:ascii="Arial" w:hAnsi="Arial" w:cs="Arial"/>
        </w:rPr>
        <w:t xml:space="preserve">be guided by a </w:t>
      </w:r>
      <w:r w:rsidR="00875B09">
        <w:rPr>
          <w:rFonts w:ascii="Arial" w:hAnsi="Arial" w:cs="Arial"/>
        </w:rPr>
        <w:t xml:space="preserve">long term </w:t>
      </w:r>
      <w:r w:rsidR="00B47C4A">
        <w:rPr>
          <w:rFonts w:ascii="Arial" w:hAnsi="Arial" w:cs="Arial"/>
        </w:rPr>
        <w:t>strategic p</w:t>
      </w:r>
      <w:r w:rsidR="00906C45">
        <w:rPr>
          <w:rFonts w:ascii="Arial" w:hAnsi="Arial" w:cs="Arial"/>
        </w:rPr>
        <w:t xml:space="preserve">lanning approach to assist Municipalities </w:t>
      </w:r>
      <w:r w:rsidR="00883FAA">
        <w:rPr>
          <w:rFonts w:ascii="Arial" w:hAnsi="Arial" w:cs="Arial"/>
        </w:rPr>
        <w:t>in</w:t>
      </w:r>
      <w:r w:rsidR="00906C45">
        <w:rPr>
          <w:rFonts w:ascii="Arial" w:hAnsi="Arial" w:cs="Arial"/>
        </w:rPr>
        <w:t xml:space="preserve"> developing long term strategic interventions and solutions in underserved urban areas </w:t>
      </w:r>
      <w:r w:rsidR="00875B09">
        <w:rPr>
          <w:rFonts w:ascii="Arial" w:hAnsi="Arial" w:cs="Arial"/>
        </w:rPr>
        <w:t xml:space="preserve">to ensure integration with the </w:t>
      </w:r>
      <w:r w:rsidR="00906C45">
        <w:rPr>
          <w:rFonts w:ascii="Arial" w:hAnsi="Arial" w:cs="Arial"/>
        </w:rPr>
        <w:t xml:space="preserve">urban environment. </w:t>
      </w:r>
    </w:p>
    <w:p w:rsidR="00B47C4A" w:rsidRPr="005C7668" w:rsidRDefault="00B47C4A" w:rsidP="002F2433">
      <w:pPr>
        <w:pStyle w:val="ListParagraph"/>
        <w:jc w:val="both"/>
        <w:rPr>
          <w:rFonts w:ascii="Arial" w:hAnsi="Arial" w:cs="Arial"/>
        </w:rPr>
      </w:pPr>
    </w:p>
    <w:p w:rsidR="00D31E32" w:rsidRPr="005C7668" w:rsidRDefault="00D31E32" w:rsidP="002F2433">
      <w:pPr>
        <w:pStyle w:val="ListParagraph"/>
        <w:numPr>
          <w:ilvl w:val="0"/>
          <w:numId w:val="33"/>
        </w:numPr>
        <w:jc w:val="both"/>
        <w:rPr>
          <w:rFonts w:ascii="Arial" w:hAnsi="Arial" w:cs="Arial"/>
        </w:rPr>
      </w:pPr>
      <w:r w:rsidRPr="005C7668">
        <w:rPr>
          <w:rFonts w:ascii="Arial" w:hAnsi="Arial" w:cs="Arial"/>
          <w:b/>
        </w:rPr>
        <w:t xml:space="preserve">Rationale </w:t>
      </w:r>
      <w:r w:rsidRPr="005C7668">
        <w:rPr>
          <w:rFonts w:ascii="Arial" w:hAnsi="Arial" w:cs="Arial"/>
        </w:rPr>
        <w:t xml:space="preserve"> </w:t>
      </w:r>
    </w:p>
    <w:p w:rsidR="00906C45" w:rsidRPr="00883FAA" w:rsidRDefault="007715A8" w:rsidP="002F2433">
      <w:pPr>
        <w:pStyle w:val="ListParagraph"/>
        <w:numPr>
          <w:ilvl w:val="1"/>
          <w:numId w:val="33"/>
        </w:numPr>
        <w:jc w:val="both"/>
        <w:rPr>
          <w:rFonts w:ascii="Arial" w:hAnsi="Arial" w:cs="Arial"/>
        </w:rPr>
      </w:pPr>
      <w:r w:rsidRPr="00883FAA">
        <w:rPr>
          <w:rFonts w:ascii="Arial" w:hAnsi="Arial" w:cs="Arial"/>
        </w:rPr>
        <w:t xml:space="preserve">Use of </w:t>
      </w:r>
      <w:r w:rsidR="00883FAA" w:rsidRPr="00883FAA">
        <w:rPr>
          <w:rFonts w:ascii="Arial" w:hAnsi="Arial" w:cs="Arial"/>
        </w:rPr>
        <w:t xml:space="preserve">a strategic planning approach </w:t>
      </w:r>
      <w:r w:rsidR="00883FAA">
        <w:rPr>
          <w:rFonts w:ascii="Arial" w:hAnsi="Arial" w:cs="Arial"/>
        </w:rPr>
        <w:t>t</w:t>
      </w:r>
      <w:r w:rsidR="00906C45" w:rsidRPr="00883FAA">
        <w:rPr>
          <w:rFonts w:ascii="Arial" w:hAnsi="Arial" w:cs="Arial"/>
        </w:rPr>
        <w:t xml:space="preserve">o ensure that projects </w:t>
      </w:r>
      <w:r w:rsidR="00F448C8">
        <w:rPr>
          <w:rFonts w:ascii="Arial" w:hAnsi="Arial" w:cs="Arial"/>
        </w:rPr>
        <w:t>will have a long term impact</w:t>
      </w:r>
      <w:r w:rsidR="00906C45" w:rsidRPr="00883FAA">
        <w:rPr>
          <w:rFonts w:ascii="Arial" w:hAnsi="Arial" w:cs="Arial"/>
        </w:rPr>
        <w:t>.</w:t>
      </w:r>
    </w:p>
    <w:p w:rsidR="00906C45" w:rsidRDefault="00906C45" w:rsidP="002F2433">
      <w:pPr>
        <w:pStyle w:val="ListParagraph"/>
        <w:numPr>
          <w:ilvl w:val="1"/>
          <w:numId w:val="33"/>
        </w:numPr>
        <w:jc w:val="both"/>
        <w:rPr>
          <w:rFonts w:ascii="Arial" w:hAnsi="Arial" w:cs="Arial"/>
        </w:rPr>
      </w:pPr>
      <w:r>
        <w:rPr>
          <w:rFonts w:ascii="Arial" w:hAnsi="Arial" w:cs="Arial"/>
        </w:rPr>
        <w:t xml:space="preserve">Ensure that Municipalities look forward </w:t>
      </w:r>
      <w:proofErr w:type="spellStart"/>
      <w:r>
        <w:rPr>
          <w:rFonts w:ascii="Arial" w:hAnsi="Arial" w:cs="Arial"/>
        </w:rPr>
        <w:t>ito</w:t>
      </w:r>
      <w:proofErr w:type="spellEnd"/>
      <w:r>
        <w:rPr>
          <w:rFonts w:ascii="Arial" w:hAnsi="Arial" w:cs="Arial"/>
        </w:rPr>
        <w:t xml:space="preserve"> planning to shape future of cities.</w:t>
      </w:r>
    </w:p>
    <w:p w:rsidR="00883FAA" w:rsidRPr="005C7668" w:rsidRDefault="00883FAA" w:rsidP="002F2433">
      <w:pPr>
        <w:pStyle w:val="ListParagraph"/>
        <w:ind w:left="1440"/>
        <w:jc w:val="both"/>
        <w:rPr>
          <w:rFonts w:ascii="Arial" w:hAnsi="Arial" w:cs="Arial"/>
        </w:rPr>
      </w:pPr>
    </w:p>
    <w:p w:rsidR="00D31E32" w:rsidRPr="005C7668" w:rsidRDefault="00D31E32" w:rsidP="002F2433">
      <w:pPr>
        <w:pStyle w:val="ListParagraph"/>
        <w:numPr>
          <w:ilvl w:val="0"/>
          <w:numId w:val="33"/>
        </w:numPr>
        <w:jc w:val="both"/>
        <w:rPr>
          <w:rFonts w:ascii="Arial" w:hAnsi="Arial" w:cs="Arial"/>
        </w:rPr>
      </w:pPr>
      <w:r w:rsidRPr="005C7668">
        <w:rPr>
          <w:rFonts w:ascii="Arial" w:hAnsi="Arial" w:cs="Arial"/>
          <w:b/>
        </w:rPr>
        <w:t>Implication</w:t>
      </w:r>
    </w:p>
    <w:p w:rsidR="00D31E32" w:rsidRDefault="004D0E3F" w:rsidP="002F2433">
      <w:pPr>
        <w:pStyle w:val="ListParagraph"/>
        <w:numPr>
          <w:ilvl w:val="1"/>
          <w:numId w:val="33"/>
        </w:numPr>
        <w:jc w:val="both"/>
        <w:rPr>
          <w:rFonts w:ascii="Arial" w:hAnsi="Arial" w:cs="Arial"/>
        </w:rPr>
      </w:pPr>
      <w:r>
        <w:rPr>
          <w:rFonts w:ascii="Arial" w:hAnsi="Arial" w:cs="Arial"/>
        </w:rPr>
        <w:t>Municipalities will need to submit inputs on their strategic planning approach.</w:t>
      </w:r>
    </w:p>
    <w:p w:rsidR="004D0E3F" w:rsidRDefault="00F448C8" w:rsidP="002F2433">
      <w:pPr>
        <w:pStyle w:val="ListParagraph"/>
        <w:numPr>
          <w:ilvl w:val="1"/>
          <w:numId w:val="33"/>
        </w:numPr>
        <w:jc w:val="both"/>
        <w:rPr>
          <w:rFonts w:ascii="Arial" w:hAnsi="Arial" w:cs="Arial"/>
        </w:rPr>
      </w:pPr>
      <w:r>
        <w:rPr>
          <w:rFonts w:ascii="Arial" w:hAnsi="Arial" w:cs="Arial"/>
        </w:rPr>
        <w:t>Municipalities w</w:t>
      </w:r>
      <w:r w:rsidR="004D0E3F">
        <w:rPr>
          <w:rFonts w:ascii="Arial" w:hAnsi="Arial" w:cs="Arial"/>
        </w:rPr>
        <w:t>ill need to align with NDP Urban Networks Strategy.</w:t>
      </w:r>
    </w:p>
    <w:p w:rsidR="004D0E3F" w:rsidRDefault="004D0E3F" w:rsidP="002F2433">
      <w:pPr>
        <w:pStyle w:val="ListParagraph"/>
        <w:numPr>
          <w:ilvl w:val="1"/>
          <w:numId w:val="33"/>
        </w:numPr>
        <w:jc w:val="both"/>
        <w:rPr>
          <w:rFonts w:ascii="Arial" w:hAnsi="Arial" w:cs="Arial"/>
        </w:rPr>
      </w:pPr>
      <w:r>
        <w:rPr>
          <w:rFonts w:ascii="Arial" w:hAnsi="Arial" w:cs="Arial"/>
        </w:rPr>
        <w:t>NDP will manage the programmes and be guided by the principle</w:t>
      </w:r>
      <w:r w:rsidR="00F448C8">
        <w:rPr>
          <w:rFonts w:ascii="Arial" w:hAnsi="Arial" w:cs="Arial"/>
        </w:rPr>
        <w:t xml:space="preserve"> of long term strategic planning</w:t>
      </w:r>
      <w:r>
        <w:rPr>
          <w:rFonts w:ascii="Arial" w:hAnsi="Arial" w:cs="Arial"/>
        </w:rPr>
        <w:t>.</w:t>
      </w:r>
    </w:p>
    <w:p w:rsidR="00E73517" w:rsidRPr="00E73517" w:rsidRDefault="00E73517" w:rsidP="002F2433">
      <w:pPr>
        <w:pStyle w:val="BodyText"/>
      </w:pPr>
    </w:p>
    <w:p w:rsidR="00E73517" w:rsidRPr="00E73517" w:rsidRDefault="00E73517" w:rsidP="002F2433">
      <w:pPr>
        <w:pStyle w:val="BodyText"/>
      </w:pPr>
    </w:p>
    <w:p w:rsidR="00D31E32" w:rsidRPr="00781B9A" w:rsidRDefault="00D31E32" w:rsidP="002F2433">
      <w:pPr>
        <w:pStyle w:val="Heading3"/>
      </w:pPr>
      <w:r>
        <w:lastRenderedPageBreak/>
        <w:t>Value for Money Outcomes</w:t>
      </w:r>
    </w:p>
    <w:p w:rsidR="004D0E3F" w:rsidRDefault="00D31E32" w:rsidP="002F2433">
      <w:pPr>
        <w:pStyle w:val="ListParagraph"/>
        <w:numPr>
          <w:ilvl w:val="0"/>
          <w:numId w:val="33"/>
        </w:numPr>
        <w:jc w:val="both"/>
        <w:rPr>
          <w:rFonts w:ascii="Arial" w:hAnsi="Arial" w:cs="Arial"/>
        </w:rPr>
      </w:pPr>
      <w:r w:rsidRPr="00883FAA">
        <w:rPr>
          <w:rFonts w:ascii="Arial" w:hAnsi="Arial" w:cs="Arial"/>
          <w:b/>
        </w:rPr>
        <w:t>Short Description</w:t>
      </w:r>
      <w:r w:rsidRPr="00883FAA">
        <w:rPr>
          <w:rFonts w:ascii="Arial" w:hAnsi="Arial" w:cs="Arial"/>
        </w:rPr>
        <w:t xml:space="preserve">: </w:t>
      </w:r>
      <w:r w:rsidR="004D0E3F" w:rsidRPr="00883FAA">
        <w:rPr>
          <w:rFonts w:ascii="Arial" w:hAnsi="Arial" w:cs="Arial"/>
        </w:rPr>
        <w:t xml:space="preserve">The </w:t>
      </w:r>
      <w:r w:rsidR="00883FAA">
        <w:rPr>
          <w:rFonts w:ascii="Arial" w:hAnsi="Arial" w:cs="Arial"/>
        </w:rPr>
        <w:t>Plan Programme</w:t>
      </w:r>
      <w:r w:rsidR="004D0E3F" w:rsidRPr="00883FAA">
        <w:rPr>
          <w:rFonts w:ascii="Arial" w:hAnsi="Arial" w:cs="Arial"/>
        </w:rPr>
        <w:t xml:space="preserve"> process will</w:t>
      </w:r>
      <w:r w:rsidR="00883FAA" w:rsidRPr="00883FAA">
        <w:rPr>
          <w:rFonts w:ascii="Arial" w:hAnsi="Arial" w:cs="Arial"/>
        </w:rPr>
        <w:t xml:space="preserve"> be guided by the principle of </w:t>
      </w:r>
      <w:r w:rsidR="004D0E3F" w:rsidRPr="00883FAA">
        <w:rPr>
          <w:rFonts w:ascii="Arial" w:hAnsi="Arial" w:cs="Arial"/>
        </w:rPr>
        <w:t>value fo</w:t>
      </w:r>
      <w:r w:rsidR="007715A8" w:rsidRPr="00883FAA">
        <w:rPr>
          <w:rFonts w:ascii="Arial" w:hAnsi="Arial" w:cs="Arial"/>
        </w:rPr>
        <w:t>r money</w:t>
      </w:r>
      <w:r w:rsidR="00883FAA" w:rsidRPr="00883FAA">
        <w:rPr>
          <w:rFonts w:ascii="Arial" w:hAnsi="Arial" w:cs="Arial"/>
        </w:rPr>
        <w:t>,</w:t>
      </w:r>
      <w:r w:rsidR="007715A8" w:rsidRPr="00883FAA">
        <w:rPr>
          <w:rFonts w:ascii="Arial" w:hAnsi="Arial" w:cs="Arial"/>
        </w:rPr>
        <w:t xml:space="preserve"> </w:t>
      </w:r>
      <w:r w:rsidR="00883FAA" w:rsidRPr="00883FAA">
        <w:rPr>
          <w:rFonts w:ascii="Arial" w:hAnsi="Arial" w:cs="Arial"/>
        </w:rPr>
        <w:t xml:space="preserve">implying </w:t>
      </w:r>
      <w:r w:rsidR="007715A8" w:rsidRPr="00883FAA">
        <w:rPr>
          <w:rFonts w:ascii="Arial" w:hAnsi="Arial" w:cs="Arial"/>
        </w:rPr>
        <w:t xml:space="preserve">that </w:t>
      </w:r>
      <w:r w:rsidR="00883FAA" w:rsidRPr="00883FAA">
        <w:rPr>
          <w:rFonts w:ascii="Arial" w:hAnsi="Arial" w:cs="Arial"/>
        </w:rPr>
        <w:t>maximum benefit</w:t>
      </w:r>
      <w:r w:rsidR="00883FAA">
        <w:rPr>
          <w:rFonts w:ascii="Arial" w:hAnsi="Arial" w:cs="Arial"/>
        </w:rPr>
        <w:t>s</w:t>
      </w:r>
      <w:r w:rsidR="00883FAA" w:rsidRPr="00883FAA">
        <w:rPr>
          <w:rFonts w:ascii="Arial" w:hAnsi="Arial" w:cs="Arial"/>
        </w:rPr>
        <w:t xml:space="preserve"> </w:t>
      </w:r>
      <w:r w:rsidR="00345CF6">
        <w:rPr>
          <w:rFonts w:ascii="Arial" w:hAnsi="Arial" w:cs="Arial"/>
        </w:rPr>
        <w:t xml:space="preserve">in terms of project outcomes </w:t>
      </w:r>
      <w:r w:rsidR="00883FAA" w:rsidRPr="00883FAA">
        <w:rPr>
          <w:rFonts w:ascii="Arial" w:hAnsi="Arial" w:cs="Arial"/>
        </w:rPr>
        <w:t xml:space="preserve">will be obtained with </w:t>
      </w:r>
      <w:r w:rsidR="00883FAA">
        <w:rPr>
          <w:rFonts w:ascii="Arial" w:hAnsi="Arial" w:cs="Arial"/>
        </w:rPr>
        <w:t>the resources available.</w:t>
      </w:r>
    </w:p>
    <w:p w:rsidR="00883FAA" w:rsidRPr="00883FAA" w:rsidRDefault="00883FAA" w:rsidP="002F2433">
      <w:pPr>
        <w:rPr>
          <w:rFonts w:cs="Arial"/>
        </w:rPr>
      </w:pPr>
    </w:p>
    <w:p w:rsidR="00D31E32" w:rsidRPr="005C7668" w:rsidRDefault="00D31E32" w:rsidP="002F2433">
      <w:pPr>
        <w:pStyle w:val="ListParagraph"/>
        <w:numPr>
          <w:ilvl w:val="0"/>
          <w:numId w:val="33"/>
        </w:numPr>
        <w:spacing w:after="0"/>
        <w:ind w:left="714" w:hanging="357"/>
        <w:jc w:val="both"/>
        <w:rPr>
          <w:rFonts w:ascii="Arial" w:hAnsi="Arial" w:cs="Arial"/>
        </w:rPr>
      </w:pPr>
      <w:r w:rsidRPr="005C7668">
        <w:rPr>
          <w:rFonts w:ascii="Arial" w:hAnsi="Arial" w:cs="Arial"/>
          <w:b/>
        </w:rPr>
        <w:t xml:space="preserve">Rationale </w:t>
      </w:r>
      <w:r w:rsidRPr="005C7668">
        <w:rPr>
          <w:rFonts w:ascii="Arial" w:hAnsi="Arial" w:cs="Arial"/>
        </w:rPr>
        <w:t xml:space="preserve"> </w:t>
      </w:r>
    </w:p>
    <w:p w:rsidR="008B2004" w:rsidRPr="001976B7" w:rsidRDefault="008B2004" w:rsidP="002F2433">
      <w:pPr>
        <w:ind w:left="709"/>
        <w:rPr>
          <w:rFonts w:cs="Arial"/>
        </w:rPr>
      </w:pPr>
      <w:r w:rsidRPr="001976B7">
        <w:rPr>
          <w:rFonts w:cs="Arial"/>
        </w:rPr>
        <w:t xml:space="preserve">The Plan Programme process will result in certain project outcomes.  It will be important to ensure that these </w:t>
      </w:r>
      <w:r w:rsidR="00F448C8">
        <w:rPr>
          <w:rFonts w:cs="Arial"/>
        </w:rPr>
        <w:t>project outcomes ensure</w:t>
      </w:r>
      <w:r w:rsidRPr="001976B7">
        <w:rPr>
          <w:rFonts w:cs="Arial"/>
        </w:rPr>
        <w:t xml:space="preserve"> value for money</w:t>
      </w:r>
      <w:r w:rsidR="00F448C8">
        <w:rPr>
          <w:rFonts w:cs="Arial"/>
        </w:rPr>
        <w:t>.</w:t>
      </w:r>
      <w:r w:rsidRPr="001976B7">
        <w:rPr>
          <w:rFonts w:cs="Arial"/>
        </w:rPr>
        <w:t xml:space="preserve"> </w:t>
      </w:r>
    </w:p>
    <w:p w:rsidR="008B2004" w:rsidRDefault="008B2004" w:rsidP="002F2433">
      <w:pPr>
        <w:pStyle w:val="ListParagraph"/>
        <w:ind w:left="1440"/>
        <w:jc w:val="both"/>
        <w:rPr>
          <w:rFonts w:ascii="Arial" w:hAnsi="Arial" w:cs="Arial"/>
        </w:rPr>
      </w:pPr>
    </w:p>
    <w:p w:rsidR="00D31E32" w:rsidRPr="008B2004" w:rsidRDefault="00D31E32" w:rsidP="002F2433">
      <w:pPr>
        <w:pStyle w:val="ListParagraph"/>
        <w:numPr>
          <w:ilvl w:val="0"/>
          <w:numId w:val="33"/>
        </w:numPr>
        <w:jc w:val="both"/>
        <w:rPr>
          <w:rFonts w:ascii="Arial" w:hAnsi="Arial" w:cs="Arial"/>
        </w:rPr>
      </w:pPr>
      <w:r w:rsidRPr="005C7668">
        <w:rPr>
          <w:rFonts w:ascii="Arial" w:hAnsi="Arial" w:cs="Arial"/>
          <w:b/>
        </w:rPr>
        <w:t>Implication</w:t>
      </w:r>
    </w:p>
    <w:p w:rsidR="00DC78E2" w:rsidRDefault="00DC78E2" w:rsidP="002F2433">
      <w:pPr>
        <w:pStyle w:val="ListParagraph"/>
        <w:numPr>
          <w:ilvl w:val="1"/>
          <w:numId w:val="33"/>
        </w:numPr>
        <w:jc w:val="both"/>
        <w:rPr>
          <w:rFonts w:ascii="Arial" w:hAnsi="Arial" w:cs="Arial"/>
        </w:rPr>
      </w:pPr>
      <w:r>
        <w:rPr>
          <w:rFonts w:ascii="Arial" w:hAnsi="Arial" w:cs="Arial"/>
        </w:rPr>
        <w:t xml:space="preserve">Allocations </w:t>
      </w:r>
      <w:r w:rsidR="00F448C8">
        <w:rPr>
          <w:rFonts w:ascii="Arial" w:hAnsi="Arial" w:cs="Arial"/>
        </w:rPr>
        <w:t>for</w:t>
      </w:r>
      <w:r w:rsidR="008B2004">
        <w:rPr>
          <w:rFonts w:ascii="Arial" w:hAnsi="Arial" w:cs="Arial"/>
        </w:rPr>
        <w:t xml:space="preserve"> Technical Assistance and Capital Grant funding </w:t>
      </w:r>
      <w:r>
        <w:rPr>
          <w:rFonts w:ascii="Arial" w:hAnsi="Arial" w:cs="Arial"/>
        </w:rPr>
        <w:t>to Municipalities are fair and in line with planning proposals.</w:t>
      </w:r>
    </w:p>
    <w:p w:rsidR="007715A8" w:rsidRDefault="008B2004" w:rsidP="002F2433">
      <w:pPr>
        <w:pStyle w:val="ListParagraph"/>
        <w:numPr>
          <w:ilvl w:val="1"/>
          <w:numId w:val="33"/>
        </w:numPr>
        <w:jc w:val="both"/>
        <w:rPr>
          <w:rFonts w:ascii="Arial" w:hAnsi="Arial" w:cs="Arial"/>
        </w:rPr>
      </w:pPr>
      <w:r>
        <w:rPr>
          <w:rFonts w:ascii="Arial" w:hAnsi="Arial" w:cs="Arial"/>
        </w:rPr>
        <w:t xml:space="preserve">Projects will serve </w:t>
      </w:r>
      <w:r w:rsidR="002F2433">
        <w:rPr>
          <w:rFonts w:ascii="Arial" w:hAnsi="Arial" w:cs="Arial"/>
        </w:rPr>
        <w:t>large</w:t>
      </w:r>
      <w:r>
        <w:rPr>
          <w:rFonts w:ascii="Arial" w:hAnsi="Arial" w:cs="Arial"/>
        </w:rPr>
        <w:t xml:space="preserve"> portions of the urban population</w:t>
      </w:r>
      <w:r w:rsidR="007715A8">
        <w:rPr>
          <w:rFonts w:ascii="Arial" w:hAnsi="Arial" w:cs="Arial"/>
        </w:rPr>
        <w:t xml:space="preserve"> and will </w:t>
      </w:r>
      <w:r w:rsidR="002F2433">
        <w:rPr>
          <w:rFonts w:ascii="Arial" w:hAnsi="Arial" w:cs="Arial"/>
        </w:rPr>
        <w:t>ensure</w:t>
      </w:r>
      <w:r>
        <w:rPr>
          <w:rFonts w:ascii="Arial" w:hAnsi="Arial" w:cs="Arial"/>
        </w:rPr>
        <w:t xml:space="preserve"> </w:t>
      </w:r>
      <w:r w:rsidR="007715A8">
        <w:rPr>
          <w:rFonts w:ascii="Arial" w:hAnsi="Arial" w:cs="Arial"/>
        </w:rPr>
        <w:t xml:space="preserve">highest </w:t>
      </w:r>
      <w:r>
        <w:rPr>
          <w:rFonts w:ascii="Arial" w:hAnsi="Arial" w:cs="Arial"/>
        </w:rPr>
        <w:t xml:space="preserve">possible </w:t>
      </w:r>
      <w:r w:rsidR="007715A8">
        <w:rPr>
          <w:rFonts w:ascii="Arial" w:hAnsi="Arial" w:cs="Arial"/>
        </w:rPr>
        <w:t>impact</w:t>
      </w:r>
      <w:r>
        <w:rPr>
          <w:rFonts w:ascii="Arial" w:hAnsi="Arial" w:cs="Arial"/>
        </w:rPr>
        <w:t xml:space="preserve"> </w:t>
      </w:r>
      <w:r w:rsidR="002F2433">
        <w:rPr>
          <w:rFonts w:ascii="Arial" w:hAnsi="Arial" w:cs="Arial"/>
        </w:rPr>
        <w:t xml:space="preserve">linked to </w:t>
      </w:r>
      <w:r>
        <w:rPr>
          <w:rFonts w:ascii="Arial" w:hAnsi="Arial" w:cs="Arial"/>
        </w:rPr>
        <w:t xml:space="preserve">the provision of </w:t>
      </w:r>
      <w:r w:rsidR="008235B0">
        <w:rPr>
          <w:rFonts w:ascii="Arial" w:hAnsi="Arial" w:cs="Arial"/>
        </w:rPr>
        <w:t>infrastructure investment</w:t>
      </w:r>
      <w:r w:rsidR="002F2433">
        <w:rPr>
          <w:rFonts w:ascii="Arial" w:hAnsi="Arial" w:cs="Arial"/>
        </w:rPr>
        <w:t xml:space="preserve"> and an integrated economy</w:t>
      </w:r>
      <w:r w:rsidR="007715A8">
        <w:rPr>
          <w:rFonts w:ascii="Arial" w:hAnsi="Arial" w:cs="Arial"/>
        </w:rPr>
        <w:t>.</w:t>
      </w:r>
    </w:p>
    <w:p w:rsidR="008B2004" w:rsidRDefault="008B2004" w:rsidP="002F2433">
      <w:pPr>
        <w:pStyle w:val="ListParagraph"/>
        <w:ind w:left="1440"/>
        <w:jc w:val="both"/>
        <w:rPr>
          <w:rFonts w:ascii="Arial" w:hAnsi="Arial" w:cs="Arial"/>
        </w:rPr>
      </w:pPr>
    </w:p>
    <w:p w:rsidR="008A543D" w:rsidRPr="00781B9A" w:rsidRDefault="00906C45" w:rsidP="002F2433">
      <w:pPr>
        <w:pStyle w:val="Heading3"/>
      </w:pPr>
      <w:r>
        <w:t>Strate</w:t>
      </w:r>
      <w:r w:rsidR="0085436E">
        <w:t>g</w:t>
      </w:r>
      <w:r>
        <w:t xml:space="preserve">ic Spatial Targeting </w:t>
      </w:r>
    </w:p>
    <w:p w:rsidR="008B2004" w:rsidRPr="008B2004" w:rsidRDefault="008A543D" w:rsidP="002F2433">
      <w:pPr>
        <w:pStyle w:val="Paragraph"/>
        <w:rPr>
          <w:lang w:val="en-ZA"/>
        </w:rPr>
      </w:pPr>
      <w:r w:rsidRPr="008235B0">
        <w:rPr>
          <w:b/>
        </w:rPr>
        <w:t>Short Description</w:t>
      </w:r>
      <w:r w:rsidRPr="008B2004">
        <w:t xml:space="preserve">: </w:t>
      </w:r>
      <w:r w:rsidR="002F2433">
        <w:t>This principle supports</w:t>
      </w:r>
      <w:r w:rsidR="008B2004" w:rsidRPr="008B2004">
        <w:t xml:space="preserve"> development and </w:t>
      </w:r>
      <w:proofErr w:type="spellStart"/>
      <w:r w:rsidR="008B2004" w:rsidRPr="008B2004">
        <w:t>t</w:t>
      </w:r>
      <w:r w:rsidR="002F2433">
        <w:t>arged</w:t>
      </w:r>
      <w:proofErr w:type="spellEnd"/>
      <w:r w:rsidR="002F2433">
        <w:t xml:space="preserve"> investment in specific locations</w:t>
      </w:r>
      <w:r w:rsidR="0085436E" w:rsidRPr="008B2004">
        <w:t xml:space="preserve"> within urban </w:t>
      </w:r>
      <w:proofErr w:type="spellStart"/>
      <w:r w:rsidR="0085436E" w:rsidRPr="008B2004">
        <w:t>centres</w:t>
      </w:r>
      <w:proofErr w:type="spellEnd"/>
      <w:r w:rsidR="0085436E" w:rsidRPr="008B2004">
        <w:t xml:space="preserve"> to ensure maximum impact.  </w:t>
      </w:r>
    </w:p>
    <w:p w:rsidR="008B2004" w:rsidRPr="008B2004" w:rsidRDefault="008B2004" w:rsidP="002F2433">
      <w:pPr>
        <w:pStyle w:val="Paragraph"/>
      </w:pPr>
    </w:p>
    <w:p w:rsidR="008A543D" w:rsidRPr="005C7668" w:rsidRDefault="008A543D" w:rsidP="002F2433">
      <w:pPr>
        <w:pStyle w:val="ListParagraph"/>
        <w:numPr>
          <w:ilvl w:val="0"/>
          <w:numId w:val="33"/>
        </w:numPr>
        <w:spacing w:after="0"/>
        <w:ind w:left="714" w:hanging="357"/>
        <w:jc w:val="both"/>
        <w:rPr>
          <w:rFonts w:ascii="Arial" w:hAnsi="Arial" w:cs="Arial"/>
        </w:rPr>
      </w:pPr>
      <w:r w:rsidRPr="005C7668">
        <w:rPr>
          <w:rFonts w:ascii="Arial" w:hAnsi="Arial" w:cs="Arial"/>
          <w:b/>
        </w:rPr>
        <w:t xml:space="preserve">Rationale </w:t>
      </w:r>
      <w:r w:rsidRPr="005C7668">
        <w:rPr>
          <w:rFonts w:ascii="Arial" w:hAnsi="Arial" w:cs="Arial"/>
        </w:rPr>
        <w:t xml:space="preserve"> </w:t>
      </w:r>
    </w:p>
    <w:p w:rsidR="008235B0" w:rsidRDefault="008235B0" w:rsidP="002F2433">
      <w:pPr>
        <w:pStyle w:val="Paragraph"/>
      </w:pPr>
      <w:r>
        <w:t>T</w:t>
      </w:r>
      <w:r w:rsidRPr="008235B0">
        <w:t xml:space="preserve">o </w:t>
      </w:r>
      <w:r>
        <w:t xml:space="preserve">shift </w:t>
      </w:r>
      <w:r w:rsidRPr="008235B0">
        <w:t>infrastructure investment away from ad hoc project development towards the creation of an efficient and effective Urban Network that consists of the following elements: (1) Nodes (the CBD and Urban Hubs); (2) Public Transport linkages (Primary and Secondary) and (3) an Integration Zone.</w:t>
      </w:r>
    </w:p>
    <w:p w:rsidR="001976B7" w:rsidRPr="008235B0" w:rsidRDefault="001976B7" w:rsidP="002F2433">
      <w:pPr>
        <w:pStyle w:val="Paragraph"/>
      </w:pPr>
    </w:p>
    <w:p w:rsidR="008A543D" w:rsidRPr="005C7668" w:rsidRDefault="008A543D" w:rsidP="002F2433">
      <w:pPr>
        <w:pStyle w:val="ListParagraph"/>
        <w:numPr>
          <w:ilvl w:val="0"/>
          <w:numId w:val="33"/>
        </w:numPr>
        <w:jc w:val="both"/>
        <w:rPr>
          <w:rFonts w:ascii="Arial" w:hAnsi="Arial" w:cs="Arial"/>
        </w:rPr>
      </w:pPr>
      <w:r w:rsidRPr="005C7668">
        <w:rPr>
          <w:rFonts w:ascii="Arial" w:hAnsi="Arial" w:cs="Arial"/>
          <w:b/>
        </w:rPr>
        <w:t>Implication</w:t>
      </w:r>
    </w:p>
    <w:p w:rsidR="008A543D" w:rsidRDefault="00204BEA" w:rsidP="002F2433">
      <w:pPr>
        <w:pStyle w:val="ListParagraph"/>
        <w:numPr>
          <w:ilvl w:val="1"/>
          <w:numId w:val="33"/>
        </w:numPr>
        <w:jc w:val="both"/>
        <w:rPr>
          <w:rFonts w:ascii="Arial" w:hAnsi="Arial" w:cs="Arial"/>
        </w:rPr>
      </w:pPr>
      <w:r>
        <w:rPr>
          <w:rFonts w:ascii="Arial" w:hAnsi="Arial" w:cs="Arial"/>
        </w:rPr>
        <w:t>A focussed planning approach structured to represent the above principle.</w:t>
      </w:r>
    </w:p>
    <w:p w:rsidR="0085436E" w:rsidRDefault="0085436E" w:rsidP="002F2433">
      <w:pPr>
        <w:pStyle w:val="ListParagraph"/>
        <w:numPr>
          <w:ilvl w:val="1"/>
          <w:numId w:val="33"/>
        </w:numPr>
        <w:jc w:val="both"/>
        <w:rPr>
          <w:rFonts w:ascii="Arial" w:hAnsi="Arial" w:cs="Arial"/>
        </w:rPr>
      </w:pPr>
      <w:r>
        <w:rPr>
          <w:rFonts w:ascii="Arial" w:hAnsi="Arial" w:cs="Arial"/>
        </w:rPr>
        <w:t>Clear guidelines to ensure that outputs are aligned with new strategy</w:t>
      </w:r>
      <w:r w:rsidR="008235B0">
        <w:rPr>
          <w:rFonts w:ascii="Arial" w:hAnsi="Arial" w:cs="Arial"/>
        </w:rPr>
        <w:t>.</w:t>
      </w:r>
    </w:p>
    <w:p w:rsidR="0085436E" w:rsidRDefault="0085436E" w:rsidP="002F2433">
      <w:pPr>
        <w:pStyle w:val="ListParagraph"/>
        <w:numPr>
          <w:ilvl w:val="1"/>
          <w:numId w:val="33"/>
        </w:numPr>
        <w:jc w:val="both"/>
        <w:rPr>
          <w:rFonts w:ascii="Arial" w:hAnsi="Arial" w:cs="Arial"/>
        </w:rPr>
      </w:pPr>
      <w:r>
        <w:rPr>
          <w:rFonts w:ascii="Arial" w:hAnsi="Arial" w:cs="Arial"/>
        </w:rPr>
        <w:t>Targeted investment away from ad hoc proj</w:t>
      </w:r>
      <w:r w:rsidR="008235B0">
        <w:rPr>
          <w:rFonts w:ascii="Arial" w:hAnsi="Arial" w:cs="Arial"/>
        </w:rPr>
        <w:t>ect development.</w:t>
      </w:r>
    </w:p>
    <w:p w:rsidR="00E73517" w:rsidRPr="00781B9A" w:rsidRDefault="001944BB" w:rsidP="002F2433">
      <w:pPr>
        <w:pStyle w:val="Heading3"/>
      </w:pPr>
      <w:r>
        <w:t>Sound Financial Management</w:t>
      </w:r>
    </w:p>
    <w:p w:rsidR="00E73517" w:rsidRPr="009F2469" w:rsidRDefault="00E73517" w:rsidP="002F2433">
      <w:pPr>
        <w:pStyle w:val="ListParagraph"/>
        <w:numPr>
          <w:ilvl w:val="0"/>
          <w:numId w:val="33"/>
        </w:numPr>
        <w:jc w:val="both"/>
        <w:rPr>
          <w:rFonts w:ascii="Arial" w:hAnsi="Arial" w:cs="Arial"/>
        </w:rPr>
      </w:pPr>
      <w:r w:rsidRPr="009F2469">
        <w:rPr>
          <w:rFonts w:ascii="Arial" w:hAnsi="Arial" w:cs="Arial"/>
          <w:b/>
        </w:rPr>
        <w:t>Short Description</w:t>
      </w:r>
      <w:r w:rsidRPr="009F2469">
        <w:rPr>
          <w:rFonts w:ascii="Arial" w:hAnsi="Arial" w:cs="Arial"/>
        </w:rPr>
        <w:t xml:space="preserve">: </w:t>
      </w:r>
      <w:r w:rsidR="009F2469">
        <w:rPr>
          <w:rFonts w:ascii="Arial" w:hAnsi="Arial" w:cs="Arial"/>
        </w:rPr>
        <w:t>Manage Plan Process by means of</w:t>
      </w:r>
      <w:r w:rsidR="00CF3CF8" w:rsidRPr="009F2469">
        <w:rPr>
          <w:rFonts w:ascii="Arial" w:hAnsi="Arial" w:cs="Arial"/>
        </w:rPr>
        <w:t xml:space="preserve"> practices and procedures that allow for </w:t>
      </w:r>
      <w:r w:rsidR="00CF3CF8" w:rsidRPr="009F2469">
        <w:rPr>
          <w:rFonts w:ascii="Arial" w:hAnsi="Arial" w:cs="Arial"/>
          <w:color w:val="000000"/>
        </w:rPr>
        <w:t xml:space="preserve">the accurate, transparent, and effective handling of all government </w:t>
      </w:r>
      <w:r w:rsidR="009F2469">
        <w:rPr>
          <w:rFonts w:ascii="Arial" w:hAnsi="Arial" w:cs="Arial"/>
          <w:color w:val="000000"/>
        </w:rPr>
        <w:t>funding</w:t>
      </w:r>
      <w:r w:rsidR="00CF3CF8" w:rsidRPr="009F2469">
        <w:rPr>
          <w:rFonts w:ascii="Arial" w:hAnsi="Arial" w:cs="Arial"/>
          <w:color w:val="000000"/>
        </w:rPr>
        <w:t xml:space="preserve"> and projects.</w:t>
      </w:r>
    </w:p>
    <w:p w:rsidR="00CF3CF8" w:rsidRPr="009F2469" w:rsidRDefault="00CF3CF8" w:rsidP="002F2433">
      <w:pPr>
        <w:pStyle w:val="ListParagraph"/>
        <w:jc w:val="both"/>
        <w:rPr>
          <w:rFonts w:ascii="Arial" w:hAnsi="Arial" w:cs="Arial"/>
        </w:rPr>
      </w:pPr>
    </w:p>
    <w:p w:rsidR="00E73517" w:rsidRPr="009F2469" w:rsidRDefault="00E73517" w:rsidP="002F2433">
      <w:pPr>
        <w:pStyle w:val="ListParagraph"/>
        <w:numPr>
          <w:ilvl w:val="0"/>
          <w:numId w:val="33"/>
        </w:numPr>
        <w:jc w:val="both"/>
        <w:rPr>
          <w:rFonts w:ascii="Arial" w:hAnsi="Arial" w:cs="Arial"/>
        </w:rPr>
      </w:pPr>
      <w:r w:rsidRPr="009F2469">
        <w:rPr>
          <w:rFonts w:ascii="Arial" w:hAnsi="Arial" w:cs="Arial"/>
          <w:b/>
        </w:rPr>
        <w:t xml:space="preserve">Rationale </w:t>
      </w:r>
      <w:r w:rsidRPr="009F2469">
        <w:rPr>
          <w:rFonts w:ascii="Arial" w:hAnsi="Arial" w:cs="Arial"/>
        </w:rPr>
        <w:t xml:space="preserve"> </w:t>
      </w:r>
    </w:p>
    <w:p w:rsidR="00CF3CF8" w:rsidRPr="009F2469" w:rsidRDefault="00CF3CF8" w:rsidP="002F2433">
      <w:pPr>
        <w:pStyle w:val="ListParagraph"/>
        <w:jc w:val="both"/>
        <w:rPr>
          <w:rFonts w:ascii="Arial" w:hAnsi="Arial" w:cs="Arial"/>
        </w:rPr>
      </w:pPr>
      <w:r w:rsidRPr="009F2469">
        <w:rPr>
          <w:rFonts w:ascii="Arial" w:hAnsi="Arial" w:cs="Arial"/>
        </w:rPr>
        <w:t xml:space="preserve">To manage financial processes </w:t>
      </w:r>
      <w:r w:rsidR="002F2433">
        <w:rPr>
          <w:rFonts w:ascii="Arial" w:hAnsi="Arial" w:cs="Arial"/>
        </w:rPr>
        <w:t>with</w:t>
      </w:r>
      <w:r w:rsidR="002C63C8">
        <w:rPr>
          <w:rFonts w:ascii="Arial" w:hAnsi="Arial" w:cs="Arial"/>
        </w:rPr>
        <w:t xml:space="preserve"> effective</w:t>
      </w:r>
      <w:r w:rsidR="00D27DC2" w:rsidRPr="009F2469">
        <w:rPr>
          <w:rFonts w:ascii="Arial" w:hAnsi="Arial" w:cs="Arial"/>
        </w:rPr>
        <w:t xml:space="preserve"> procedures</w:t>
      </w:r>
      <w:r w:rsidR="002C63C8">
        <w:rPr>
          <w:rFonts w:ascii="Arial" w:hAnsi="Arial" w:cs="Arial"/>
        </w:rPr>
        <w:t xml:space="preserve"> and processes as well as transparent benchmarking to ensure that funding</w:t>
      </w:r>
      <w:r w:rsidR="00D27DC2" w:rsidRPr="009F2469">
        <w:rPr>
          <w:rFonts w:ascii="Arial" w:hAnsi="Arial" w:cs="Arial"/>
        </w:rPr>
        <w:t xml:space="preserve"> </w:t>
      </w:r>
      <w:r w:rsidR="002C63C8">
        <w:rPr>
          <w:rFonts w:ascii="Arial" w:hAnsi="Arial" w:cs="Arial"/>
        </w:rPr>
        <w:t xml:space="preserve">is </w:t>
      </w:r>
      <w:r w:rsidR="00D27DC2" w:rsidRPr="009F2469">
        <w:rPr>
          <w:rFonts w:ascii="Arial" w:hAnsi="Arial" w:cs="Arial"/>
        </w:rPr>
        <w:t>spent with due authority, accurately and</w:t>
      </w:r>
      <w:r w:rsidR="002C63C8">
        <w:rPr>
          <w:rFonts w:ascii="Arial" w:hAnsi="Arial" w:cs="Arial"/>
        </w:rPr>
        <w:t xml:space="preserve"> within the required time lines.</w:t>
      </w:r>
      <w:r w:rsidR="00D27DC2" w:rsidRPr="009F2469">
        <w:rPr>
          <w:rFonts w:ascii="Arial" w:hAnsi="Arial" w:cs="Arial"/>
        </w:rPr>
        <w:t xml:space="preserve"> </w:t>
      </w:r>
    </w:p>
    <w:p w:rsidR="00CF3CF8" w:rsidRPr="009F2469" w:rsidRDefault="00CF3CF8" w:rsidP="002F2433">
      <w:pPr>
        <w:pStyle w:val="ListParagraph"/>
        <w:jc w:val="both"/>
        <w:rPr>
          <w:rFonts w:ascii="Arial" w:hAnsi="Arial" w:cs="Arial"/>
        </w:rPr>
      </w:pPr>
    </w:p>
    <w:p w:rsidR="00CF3CF8" w:rsidRPr="009F2469" w:rsidRDefault="00CF3CF8" w:rsidP="002F2433">
      <w:pPr>
        <w:pStyle w:val="ListParagraph"/>
        <w:numPr>
          <w:ilvl w:val="0"/>
          <w:numId w:val="33"/>
        </w:numPr>
        <w:jc w:val="both"/>
        <w:rPr>
          <w:rFonts w:ascii="Arial" w:hAnsi="Arial" w:cs="Arial"/>
        </w:rPr>
      </w:pPr>
      <w:r w:rsidRPr="009F2469">
        <w:rPr>
          <w:rFonts w:ascii="Arial" w:hAnsi="Arial" w:cs="Arial"/>
          <w:b/>
        </w:rPr>
        <w:t>Implication</w:t>
      </w:r>
    </w:p>
    <w:p w:rsidR="00672BDF" w:rsidRPr="009F2469" w:rsidRDefault="00672BDF" w:rsidP="002F2433">
      <w:pPr>
        <w:pStyle w:val="ListParagraph"/>
        <w:numPr>
          <w:ilvl w:val="0"/>
          <w:numId w:val="46"/>
        </w:numPr>
        <w:spacing w:before="100" w:beforeAutospacing="1" w:after="100" w:afterAutospacing="1"/>
        <w:ind w:firstLine="414"/>
        <w:jc w:val="both"/>
        <w:rPr>
          <w:rFonts w:ascii="Arial" w:hAnsi="Arial" w:cs="Arial"/>
          <w:color w:val="000000"/>
        </w:rPr>
      </w:pPr>
      <w:r w:rsidRPr="009F2469">
        <w:rPr>
          <w:rFonts w:ascii="Arial" w:hAnsi="Arial" w:cs="Arial"/>
          <w:color w:val="000000"/>
        </w:rPr>
        <w:t xml:space="preserve">Value for money </w:t>
      </w:r>
      <w:r>
        <w:rPr>
          <w:rFonts w:ascii="Arial" w:hAnsi="Arial" w:cs="Arial"/>
          <w:color w:val="000000"/>
        </w:rPr>
        <w:t xml:space="preserve">planning and capital </w:t>
      </w:r>
      <w:r w:rsidRPr="009F2469">
        <w:rPr>
          <w:rFonts w:ascii="Arial" w:hAnsi="Arial" w:cs="Arial"/>
          <w:color w:val="000000"/>
        </w:rPr>
        <w:t>products.</w:t>
      </w:r>
    </w:p>
    <w:p w:rsidR="00D27DC2" w:rsidRPr="009F2469" w:rsidRDefault="001976B7" w:rsidP="002F2433">
      <w:pPr>
        <w:pStyle w:val="ListParagraph"/>
        <w:numPr>
          <w:ilvl w:val="0"/>
          <w:numId w:val="46"/>
        </w:numPr>
        <w:spacing w:before="100" w:beforeAutospacing="1" w:after="100" w:afterAutospacing="1"/>
        <w:ind w:firstLine="414"/>
        <w:jc w:val="both"/>
        <w:rPr>
          <w:rFonts w:ascii="Arial" w:hAnsi="Arial" w:cs="Arial"/>
          <w:color w:val="000000"/>
        </w:rPr>
      </w:pPr>
      <w:r>
        <w:rPr>
          <w:rFonts w:ascii="Arial" w:hAnsi="Arial" w:cs="Arial"/>
          <w:color w:val="000000"/>
        </w:rPr>
        <w:t xml:space="preserve">Sound financial management will result in benchmarked </w:t>
      </w:r>
      <w:r w:rsidR="00D27DC2" w:rsidRPr="009F2469">
        <w:rPr>
          <w:rFonts w:ascii="Arial" w:hAnsi="Arial" w:cs="Arial"/>
          <w:color w:val="000000"/>
        </w:rPr>
        <w:t>planning products.</w:t>
      </w:r>
    </w:p>
    <w:p w:rsidR="00D27DC2" w:rsidRPr="009F2469" w:rsidRDefault="00672BDF" w:rsidP="002F2433">
      <w:pPr>
        <w:pStyle w:val="ListParagraph"/>
        <w:numPr>
          <w:ilvl w:val="0"/>
          <w:numId w:val="46"/>
        </w:numPr>
        <w:spacing w:before="100" w:beforeAutospacing="1" w:after="100" w:afterAutospacing="1"/>
        <w:ind w:firstLine="414"/>
        <w:jc w:val="both"/>
        <w:rPr>
          <w:rFonts w:ascii="Arial" w:hAnsi="Arial" w:cs="Arial"/>
          <w:color w:val="000000"/>
        </w:rPr>
      </w:pPr>
      <w:r>
        <w:rPr>
          <w:rFonts w:ascii="Arial" w:hAnsi="Arial" w:cs="Arial"/>
          <w:color w:val="000000"/>
        </w:rPr>
        <w:t>An e</w:t>
      </w:r>
      <w:r w:rsidR="00D27DC2" w:rsidRPr="009F2469">
        <w:rPr>
          <w:rFonts w:ascii="Arial" w:hAnsi="Arial" w:cs="Arial"/>
          <w:color w:val="000000"/>
        </w:rPr>
        <w:t>ffective reporting system</w:t>
      </w:r>
      <w:r>
        <w:rPr>
          <w:rFonts w:ascii="Arial" w:hAnsi="Arial" w:cs="Arial"/>
          <w:color w:val="000000"/>
        </w:rPr>
        <w:t xml:space="preserve"> to present information</w:t>
      </w:r>
      <w:r w:rsidR="00D27DC2" w:rsidRPr="009F2469">
        <w:rPr>
          <w:rFonts w:ascii="Arial" w:hAnsi="Arial" w:cs="Arial"/>
          <w:color w:val="000000"/>
        </w:rPr>
        <w:t>.</w:t>
      </w:r>
    </w:p>
    <w:p w:rsidR="00D27DC2" w:rsidRPr="009F2469" w:rsidRDefault="00D27DC2" w:rsidP="002F2433">
      <w:pPr>
        <w:pStyle w:val="ListParagraph"/>
        <w:numPr>
          <w:ilvl w:val="0"/>
          <w:numId w:val="46"/>
        </w:numPr>
        <w:spacing w:before="100" w:beforeAutospacing="1" w:after="100" w:afterAutospacing="1"/>
        <w:ind w:left="1418" w:hanging="284"/>
        <w:jc w:val="both"/>
        <w:rPr>
          <w:rFonts w:ascii="Arial" w:hAnsi="Arial" w:cs="Arial"/>
          <w:color w:val="000000"/>
        </w:rPr>
      </w:pPr>
      <w:r w:rsidRPr="009F2469">
        <w:rPr>
          <w:rFonts w:ascii="Arial" w:hAnsi="Arial" w:cs="Arial"/>
          <w:color w:val="000000"/>
        </w:rPr>
        <w:lastRenderedPageBreak/>
        <w:t xml:space="preserve">Transparent and accurate budgets for </w:t>
      </w:r>
      <w:r w:rsidR="00672BDF">
        <w:rPr>
          <w:rFonts w:ascii="Arial" w:hAnsi="Arial" w:cs="Arial"/>
          <w:color w:val="000000"/>
        </w:rPr>
        <w:t xml:space="preserve">the </w:t>
      </w:r>
      <w:r w:rsidRPr="009F2469">
        <w:rPr>
          <w:rFonts w:ascii="Arial" w:hAnsi="Arial" w:cs="Arial"/>
          <w:color w:val="000000"/>
        </w:rPr>
        <w:t xml:space="preserve">planning </w:t>
      </w:r>
      <w:r w:rsidR="00672BDF">
        <w:rPr>
          <w:rFonts w:ascii="Arial" w:hAnsi="Arial" w:cs="Arial"/>
          <w:color w:val="000000"/>
        </w:rPr>
        <w:t xml:space="preserve">and capital disbursement </w:t>
      </w:r>
      <w:r w:rsidRPr="009F2469">
        <w:rPr>
          <w:rFonts w:ascii="Arial" w:hAnsi="Arial" w:cs="Arial"/>
          <w:color w:val="000000"/>
        </w:rPr>
        <w:t>process.</w:t>
      </w:r>
    </w:p>
    <w:p w:rsidR="00531AE5" w:rsidRDefault="00790E06" w:rsidP="00531AE5">
      <w:pPr>
        <w:pStyle w:val="Heading2"/>
      </w:pPr>
      <w:bookmarkStart w:id="13" w:name="_Toc357547676"/>
      <w:r>
        <w:t>Policy</w:t>
      </w:r>
      <w:r w:rsidR="00531AE5">
        <w:t xml:space="preserve"> Scope</w:t>
      </w:r>
      <w:bookmarkEnd w:id="13"/>
    </w:p>
    <w:p w:rsidR="00557845" w:rsidRDefault="00557845" w:rsidP="00557845">
      <w:pPr>
        <w:pStyle w:val="BodyText"/>
        <w:ind w:left="0"/>
        <w:rPr>
          <w:lang w:val="en-ZA"/>
        </w:rPr>
      </w:pPr>
      <w:r>
        <w:rPr>
          <w:lang w:val="en-ZA"/>
        </w:rPr>
        <w:t xml:space="preserve">The scope of this </w:t>
      </w:r>
      <w:r w:rsidR="00790E06">
        <w:rPr>
          <w:lang w:val="en-ZA"/>
        </w:rPr>
        <w:t>Policy</w:t>
      </w:r>
      <w:r>
        <w:rPr>
          <w:lang w:val="en-ZA"/>
        </w:rPr>
        <w:t xml:space="preserve"> is </w:t>
      </w:r>
      <w:r w:rsidR="000733BF">
        <w:rPr>
          <w:lang w:val="en-ZA"/>
        </w:rPr>
        <w:t xml:space="preserve">equal to the scope of the </w:t>
      </w:r>
      <w:r w:rsidR="0079147D">
        <w:rPr>
          <w:rFonts w:cs="Arial"/>
        </w:rPr>
        <w:t>Plan Programme</w:t>
      </w:r>
      <w:r w:rsidR="00E705BE">
        <w:rPr>
          <w:rFonts w:cs="Arial"/>
        </w:rPr>
        <w:t xml:space="preserve"> </w:t>
      </w:r>
      <w:r w:rsidR="009020CA">
        <w:rPr>
          <w:rFonts w:cs="Arial"/>
        </w:rPr>
        <w:t>process</w:t>
      </w:r>
      <w:r w:rsidR="009020CA">
        <w:rPr>
          <w:lang w:val="en-ZA"/>
        </w:rPr>
        <w:t xml:space="preserve"> </w:t>
      </w:r>
      <w:r w:rsidR="000733BF">
        <w:rPr>
          <w:lang w:val="en-ZA"/>
        </w:rPr>
        <w:t xml:space="preserve">as </w:t>
      </w:r>
      <w:r>
        <w:rPr>
          <w:lang w:val="en-ZA"/>
        </w:rPr>
        <w:t>illustrated in the following figure:</w:t>
      </w:r>
    </w:p>
    <w:p w:rsidR="008E0CC7" w:rsidRDefault="001219D2" w:rsidP="008E0CC7">
      <w:pPr>
        <w:pStyle w:val="BodyText"/>
        <w:keepNext/>
        <w:ind w:left="0"/>
        <w:jc w:val="center"/>
      </w:pPr>
      <w:r>
        <w:rPr>
          <w:noProof/>
          <w:lang w:val="en-ZA" w:eastAsia="en-ZA"/>
        </w:rPr>
        <w:drawing>
          <wp:inline distT="0" distB="0" distL="0" distR="0">
            <wp:extent cx="4839335" cy="3516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9335" cy="3516630"/>
                    </a:xfrm>
                    <a:prstGeom prst="rect">
                      <a:avLst/>
                    </a:prstGeom>
                    <a:noFill/>
                    <a:ln>
                      <a:noFill/>
                    </a:ln>
                  </pic:spPr>
                </pic:pic>
              </a:graphicData>
            </a:graphic>
          </wp:inline>
        </w:drawing>
      </w:r>
      <w:r w:rsidR="00E14A4D" w:rsidRPr="00E14A4D">
        <w:rPr>
          <w:noProof/>
          <w:lang w:val="en-ZA" w:eastAsia="en-ZA"/>
        </w:rPr>
        <w:t xml:space="preserve"> </w:t>
      </w:r>
    </w:p>
    <w:p w:rsidR="00557845" w:rsidRDefault="008E0CC7" w:rsidP="008E0CC7">
      <w:pPr>
        <w:pStyle w:val="Caption"/>
        <w:rPr>
          <w:lang w:val="en-ZA"/>
        </w:rPr>
      </w:pPr>
      <w:bookmarkStart w:id="14" w:name="_Toc357547687"/>
      <w:r>
        <w:t xml:space="preserve">Figure </w:t>
      </w:r>
      <w:r w:rsidR="005878E1">
        <w:fldChar w:fldCharType="begin"/>
      </w:r>
      <w:r w:rsidR="005878E1">
        <w:instrText xml:space="preserve"> SEQ Figure \* ARABIC </w:instrText>
      </w:r>
      <w:r w:rsidR="005878E1">
        <w:fldChar w:fldCharType="separate"/>
      </w:r>
      <w:r w:rsidR="00356BDB">
        <w:rPr>
          <w:noProof/>
        </w:rPr>
        <w:t>2</w:t>
      </w:r>
      <w:r w:rsidR="005878E1">
        <w:rPr>
          <w:noProof/>
        </w:rPr>
        <w:fldChar w:fldCharType="end"/>
      </w:r>
      <w:r>
        <w:rPr>
          <w:lang w:val="en-ZA"/>
        </w:rPr>
        <w:t xml:space="preserve">: </w:t>
      </w:r>
      <w:r w:rsidR="0079147D">
        <w:rPr>
          <w:lang w:val="en-ZA"/>
        </w:rPr>
        <w:t xml:space="preserve">Plan Programme </w:t>
      </w:r>
      <w:r w:rsidR="00AA6B41">
        <w:rPr>
          <w:lang w:val="en-ZA"/>
        </w:rPr>
        <w:t>Scope &amp; Context</w:t>
      </w:r>
      <w:bookmarkEnd w:id="14"/>
    </w:p>
    <w:p w:rsidR="00EB080A" w:rsidRDefault="002A43F1" w:rsidP="00BE387B">
      <w:pPr>
        <w:rPr>
          <w:lang w:val="en-ZA"/>
        </w:rPr>
      </w:pPr>
      <w:r>
        <w:rPr>
          <w:lang w:val="en-ZA"/>
        </w:rPr>
        <w:t xml:space="preserve">The large rectangle in the </w:t>
      </w:r>
      <w:r w:rsidR="00DC39C9">
        <w:rPr>
          <w:lang w:val="en-ZA"/>
        </w:rPr>
        <w:t>middle</w:t>
      </w:r>
      <w:r>
        <w:rPr>
          <w:lang w:val="en-ZA"/>
        </w:rPr>
        <w:t xml:space="preserve"> represents the highest level </w:t>
      </w:r>
      <w:r w:rsidR="0079147D">
        <w:rPr>
          <w:rFonts w:cs="Arial"/>
        </w:rPr>
        <w:t xml:space="preserve">Plan Programme </w:t>
      </w:r>
      <w:r w:rsidR="008E4EA9">
        <w:rPr>
          <w:rFonts w:cs="Arial"/>
        </w:rPr>
        <w:t>process</w:t>
      </w:r>
      <w:r>
        <w:rPr>
          <w:lang w:val="en-ZA"/>
        </w:rPr>
        <w:t xml:space="preserve">. The arrows entering the process from the top represent controls </w:t>
      </w:r>
      <w:r w:rsidR="00DC39C9">
        <w:rPr>
          <w:lang w:val="en-ZA"/>
        </w:rPr>
        <w:t xml:space="preserve">which governs the </w:t>
      </w:r>
      <w:r w:rsidR="0079147D">
        <w:rPr>
          <w:rFonts w:cs="Arial"/>
        </w:rPr>
        <w:t xml:space="preserve">Plan Programme </w:t>
      </w:r>
      <w:r w:rsidR="008E4EA9">
        <w:rPr>
          <w:rFonts w:cs="Arial"/>
        </w:rPr>
        <w:t>process</w:t>
      </w:r>
      <w:r w:rsidR="00DC39C9">
        <w:rPr>
          <w:lang w:val="en-ZA"/>
        </w:rPr>
        <w:t xml:space="preserve">. The arrows exiting the business process on the right represent outputs delivered and arrows on the left entering the process represent inputs required in the transformation to output.  </w:t>
      </w:r>
      <w:r>
        <w:rPr>
          <w:lang w:val="en-ZA"/>
        </w:rPr>
        <w:t xml:space="preserve"> </w:t>
      </w:r>
      <w:r w:rsidR="00DC39C9">
        <w:rPr>
          <w:lang w:val="en-ZA"/>
        </w:rPr>
        <w:t xml:space="preserve">The arrows entering the bottom of the process represent </w:t>
      </w:r>
      <w:r w:rsidR="00EB080A">
        <w:rPr>
          <w:lang w:val="en-ZA"/>
        </w:rPr>
        <w:t xml:space="preserve">mechanisms </w:t>
      </w:r>
      <w:r w:rsidR="0035250F">
        <w:rPr>
          <w:lang w:val="en-ZA"/>
        </w:rPr>
        <w:t xml:space="preserve">and personnel </w:t>
      </w:r>
      <w:r w:rsidR="00EB080A">
        <w:rPr>
          <w:lang w:val="en-ZA"/>
        </w:rPr>
        <w:t>required to support the business process.</w:t>
      </w:r>
    </w:p>
    <w:p w:rsidR="00EB080A" w:rsidRDefault="00EB080A" w:rsidP="00BE387B">
      <w:pPr>
        <w:rPr>
          <w:lang w:val="en-ZA"/>
        </w:rPr>
      </w:pPr>
      <w:r>
        <w:rPr>
          <w:lang w:val="en-ZA"/>
        </w:rPr>
        <w:t xml:space="preserve">The business process is performed by, each of the inputs / controls and mechanisms are provided to and outputs received by stakeholders. Stakeholders are defined in the next part. The </w:t>
      </w:r>
      <w:r w:rsidR="0079147D">
        <w:rPr>
          <w:rFonts w:cs="Arial"/>
        </w:rPr>
        <w:t xml:space="preserve">Plan Programme </w:t>
      </w:r>
      <w:r w:rsidR="008E4EA9">
        <w:rPr>
          <w:rFonts w:cs="Arial"/>
        </w:rPr>
        <w:t>process</w:t>
      </w:r>
      <w:r>
        <w:rPr>
          <w:lang w:val="en-ZA"/>
        </w:rPr>
        <w:t xml:space="preserve"> also has a decomposition which will be explained under the heading regulated processes.</w:t>
      </w:r>
    </w:p>
    <w:p w:rsidR="00EB080A" w:rsidRDefault="00EB080A" w:rsidP="00BE387B">
      <w:pPr>
        <w:rPr>
          <w:lang w:val="en-ZA"/>
        </w:rPr>
      </w:pPr>
      <w:r>
        <w:rPr>
          <w:lang w:val="en-ZA"/>
        </w:rPr>
        <w:t xml:space="preserve">This scope and interfacing context (stakeholders) represent the </w:t>
      </w:r>
      <w:r w:rsidR="00E246CD">
        <w:rPr>
          <w:lang w:val="en-ZA"/>
        </w:rPr>
        <w:t>total business system requirement on the highest level.</w:t>
      </w:r>
      <w:r>
        <w:rPr>
          <w:lang w:val="en-ZA"/>
        </w:rPr>
        <w:t xml:space="preserve"> </w:t>
      </w:r>
    </w:p>
    <w:p w:rsidR="00F2322E" w:rsidRPr="00AB263E" w:rsidRDefault="00F2322E" w:rsidP="00F2322E">
      <w:pPr>
        <w:pStyle w:val="Heading2"/>
      </w:pPr>
      <w:bookmarkStart w:id="15" w:name="_Toc357547677"/>
      <w:r w:rsidRPr="00AB263E">
        <w:t>Stakeholders</w:t>
      </w:r>
      <w:bookmarkEnd w:id="15"/>
    </w:p>
    <w:p w:rsidR="00654E4B" w:rsidRDefault="00F2322E" w:rsidP="005230E0">
      <w:pPr>
        <w:rPr>
          <w:lang w:val="en-ZA"/>
        </w:rPr>
      </w:pPr>
      <w:r w:rsidRPr="00360935">
        <w:rPr>
          <w:lang w:val="en-ZA"/>
        </w:rPr>
        <w:t xml:space="preserve">The </w:t>
      </w:r>
      <w:r w:rsidR="0079147D">
        <w:rPr>
          <w:rFonts w:cs="Arial"/>
        </w:rPr>
        <w:t xml:space="preserve">Plan Programme </w:t>
      </w:r>
      <w:r w:rsidR="00436502">
        <w:rPr>
          <w:rFonts w:cs="Arial"/>
        </w:rPr>
        <w:t>process</w:t>
      </w:r>
      <w:r w:rsidR="00436502" w:rsidRPr="00360935">
        <w:rPr>
          <w:lang w:val="en-ZA"/>
        </w:rPr>
        <w:t xml:space="preserve"> </w:t>
      </w:r>
      <w:r w:rsidRPr="00360935">
        <w:rPr>
          <w:lang w:val="en-ZA"/>
        </w:rPr>
        <w:t xml:space="preserve">interacts </w:t>
      </w:r>
      <w:r w:rsidR="00654E4B">
        <w:rPr>
          <w:lang w:val="en-ZA"/>
        </w:rPr>
        <w:t xml:space="preserve">with </w:t>
      </w:r>
      <w:r>
        <w:rPr>
          <w:lang w:val="en-ZA"/>
        </w:rPr>
        <w:t xml:space="preserve">or is directly supported by </w:t>
      </w:r>
      <w:r w:rsidR="00654E4B">
        <w:rPr>
          <w:lang w:val="en-ZA"/>
        </w:rPr>
        <w:t xml:space="preserve">internal and external stakeholders. </w:t>
      </w:r>
      <w:r w:rsidR="00E90109">
        <w:rPr>
          <w:lang w:val="en-ZA"/>
        </w:rPr>
        <w:t xml:space="preserve">External stakeholders comprise recipients of service and the providers of resources, services and governance. </w:t>
      </w:r>
      <w:r w:rsidR="005230E0">
        <w:rPr>
          <w:lang w:val="en-ZA"/>
        </w:rPr>
        <w:t>Internal stakeholders imply organisations/personnel</w:t>
      </w:r>
      <w:r w:rsidR="00654E4B">
        <w:rPr>
          <w:lang w:val="en-ZA"/>
        </w:rPr>
        <w:t xml:space="preserve"> with a direct </w:t>
      </w:r>
      <w:r w:rsidR="005230E0">
        <w:rPr>
          <w:lang w:val="en-ZA"/>
        </w:rPr>
        <w:t>responsibility</w:t>
      </w:r>
      <w:r w:rsidR="00654E4B">
        <w:rPr>
          <w:lang w:val="en-ZA"/>
        </w:rPr>
        <w:t>/</w:t>
      </w:r>
      <w:r w:rsidR="005230E0">
        <w:rPr>
          <w:lang w:val="en-ZA"/>
        </w:rPr>
        <w:t>accountability</w:t>
      </w:r>
      <w:r w:rsidR="00654E4B">
        <w:rPr>
          <w:lang w:val="en-ZA"/>
        </w:rPr>
        <w:t xml:space="preserve"> to provide </w:t>
      </w:r>
      <w:r w:rsidR="0079147D">
        <w:rPr>
          <w:rFonts w:cs="Arial"/>
        </w:rPr>
        <w:t xml:space="preserve">Plan Programme </w:t>
      </w:r>
      <w:r w:rsidR="00436502">
        <w:rPr>
          <w:lang w:val="en-ZA"/>
        </w:rPr>
        <w:t>services</w:t>
      </w:r>
      <w:r w:rsidR="00654E4B">
        <w:rPr>
          <w:lang w:val="en-ZA"/>
        </w:rPr>
        <w:t xml:space="preserve"> on </w:t>
      </w:r>
      <w:r w:rsidR="005230E0">
        <w:rPr>
          <w:lang w:val="en-ZA"/>
        </w:rPr>
        <w:t>behalf</w:t>
      </w:r>
      <w:r w:rsidR="00654E4B">
        <w:rPr>
          <w:lang w:val="en-ZA"/>
        </w:rPr>
        <w:t xml:space="preserve"> of the </w:t>
      </w:r>
      <w:r w:rsidR="00AB263E">
        <w:rPr>
          <w:lang w:val="en-ZA"/>
        </w:rPr>
        <w:t>NDP</w:t>
      </w:r>
      <w:r w:rsidR="00654E4B">
        <w:rPr>
          <w:lang w:val="en-ZA"/>
        </w:rPr>
        <w:t xml:space="preserve">. </w:t>
      </w:r>
      <w:r w:rsidR="00E90109">
        <w:rPr>
          <w:lang w:val="en-ZA"/>
        </w:rPr>
        <w:t>The stakeholders are listed and illustrated as follows:</w:t>
      </w:r>
    </w:p>
    <w:p w:rsidR="00287D66" w:rsidRPr="005230E0" w:rsidRDefault="00287D66" w:rsidP="00287D66">
      <w:pPr>
        <w:pStyle w:val="BodyText"/>
        <w:ind w:left="0"/>
        <w:rPr>
          <w:b/>
          <w:i/>
          <w:lang w:val="en-ZA"/>
        </w:rPr>
      </w:pPr>
      <w:r w:rsidRPr="005230E0">
        <w:rPr>
          <w:b/>
          <w:i/>
          <w:lang w:val="en-ZA"/>
        </w:rPr>
        <w:t>Stakeholders</w:t>
      </w:r>
      <w:r>
        <w:rPr>
          <w:b/>
          <w:i/>
          <w:lang w:val="en-ZA"/>
        </w:rPr>
        <w:t xml:space="preserve"> External to </w:t>
      </w:r>
      <w:r w:rsidR="0079147D">
        <w:rPr>
          <w:b/>
          <w:i/>
          <w:lang w:val="en-ZA"/>
        </w:rPr>
        <w:t xml:space="preserve">Plan Programme </w:t>
      </w:r>
    </w:p>
    <w:p w:rsidR="00AB263E" w:rsidRDefault="00984486" w:rsidP="00AB263E">
      <w:pPr>
        <w:pStyle w:val="ListParagraph"/>
        <w:numPr>
          <w:ilvl w:val="0"/>
          <w:numId w:val="22"/>
        </w:numPr>
        <w:rPr>
          <w:rFonts w:ascii="Arial" w:hAnsi="Arial" w:cs="Arial"/>
        </w:rPr>
      </w:pPr>
      <w:r>
        <w:rPr>
          <w:rFonts w:ascii="Arial" w:hAnsi="Arial" w:cs="Arial"/>
        </w:rPr>
        <w:lastRenderedPageBreak/>
        <w:t>Targeted Municipalities</w:t>
      </w:r>
    </w:p>
    <w:p w:rsidR="00984486" w:rsidRDefault="00984486" w:rsidP="00AB263E">
      <w:pPr>
        <w:pStyle w:val="ListParagraph"/>
        <w:numPr>
          <w:ilvl w:val="0"/>
          <w:numId w:val="22"/>
        </w:numPr>
        <w:rPr>
          <w:rFonts w:ascii="Arial" w:hAnsi="Arial" w:cs="Arial"/>
        </w:rPr>
      </w:pPr>
      <w:r>
        <w:rPr>
          <w:rFonts w:ascii="Arial" w:hAnsi="Arial" w:cs="Arial"/>
        </w:rPr>
        <w:t>Service Providers</w:t>
      </w:r>
    </w:p>
    <w:p w:rsidR="00984486" w:rsidRDefault="00984486" w:rsidP="00AB263E">
      <w:pPr>
        <w:pStyle w:val="ListParagraph"/>
        <w:numPr>
          <w:ilvl w:val="0"/>
          <w:numId w:val="22"/>
        </w:numPr>
        <w:rPr>
          <w:rFonts w:ascii="Arial" w:hAnsi="Arial" w:cs="Arial"/>
        </w:rPr>
      </w:pPr>
      <w:r>
        <w:rPr>
          <w:rFonts w:ascii="Arial" w:hAnsi="Arial" w:cs="Arial"/>
        </w:rPr>
        <w:t>Private Sector (Banks)/ Institutional Funders (Property Developers)</w:t>
      </w:r>
    </w:p>
    <w:p w:rsidR="00984486" w:rsidRDefault="00984486" w:rsidP="00AB263E">
      <w:pPr>
        <w:pStyle w:val="ListParagraph"/>
        <w:numPr>
          <w:ilvl w:val="0"/>
          <w:numId w:val="22"/>
        </w:numPr>
        <w:rPr>
          <w:rFonts w:ascii="Arial" w:hAnsi="Arial" w:cs="Arial"/>
        </w:rPr>
      </w:pPr>
      <w:r>
        <w:rPr>
          <w:rFonts w:ascii="Arial" w:hAnsi="Arial" w:cs="Arial"/>
        </w:rPr>
        <w:t xml:space="preserve">Communities/NGP </w:t>
      </w:r>
    </w:p>
    <w:p w:rsidR="00984486" w:rsidRDefault="00984486" w:rsidP="00AB263E">
      <w:pPr>
        <w:pStyle w:val="ListParagraph"/>
        <w:numPr>
          <w:ilvl w:val="0"/>
          <w:numId w:val="22"/>
        </w:numPr>
        <w:rPr>
          <w:rFonts w:ascii="Arial" w:hAnsi="Arial" w:cs="Arial"/>
        </w:rPr>
      </w:pPr>
      <w:r>
        <w:rPr>
          <w:rFonts w:ascii="Arial" w:hAnsi="Arial" w:cs="Arial"/>
        </w:rPr>
        <w:t>Universities and tertiary institutions</w:t>
      </w:r>
    </w:p>
    <w:p w:rsidR="00984486" w:rsidRDefault="00984486" w:rsidP="00AB263E">
      <w:pPr>
        <w:pStyle w:val="ListParagraph"/>
        <w:numPr>
          <w:ilvl w:val="0"/>
          <w:numId w:val="22"/>
        </w:numPr>
        <w:rPr>
          <w:rFonts w:ascii="Arial" w:hAnsi="Arial" w:cs="Arial"/>
        </w:rPr>
      </w:pPr>
      <w:r>
        <w:rPr>
          <w:rFonts w:ascii="Arial" w:hAnsi="Arial" w:cs="Arial"/>
        </w:rPr>
        <w:t>Other National/Provincial Government Departments &amp; Programmes</w:t>
      </w:r>
    </w:p>
    <w:p w:rsidR="00984486" w:rsidRDefault="00984486" w:rsidP="00AB263E">
      <w:pPr>
        <w:pStyle w:val="ListParagraph"/>
        <w:numPr>
          <w:ilvl w:val="0"/>
          <w:numId w:val="22"/>
        </w:numPr>
        <w:rPr>
          <w:rFonts w:ascii="Arial" w:hAnsi="Arial" w:cs="Arial"/>
        </w:rPr>
      </w:pPr>
      <w:r>
        <w:rPr>
          <w:rFonts w:ascii="Arial" w:hAnsi="Arial" w:cs="Arial"/>
        </w:rPr>
        <w:t>Associations</w:t>
      </w:r>
    </w:p>
    <w:p w:rsidR="00984486" w:rsidRDefault="00984486" w:rsidP="00AB263E">
      <w:pPr>
        <w:pStyle w:val="ListParagraph"/>
        <w:numPr>
          <w:ilvl w:val="0"/>
          <w:numId w:val="22"/>
        </w:numPr>
        <w:rPr>
          <w:rFonts w:ascii="Arial" w:hAnsi="Arial" w:cs="Arial"/>
        </w:rPr>
      </w:pPr>
      <w:r>
        <w:rPr>
          <w:rFonts w:ascii="Arial" w:hAnsi="Arial" w:cs="Arial"/>
        </w:rPr>
        <w:t>Media</w:t>
      </w:r>
    </w:p>
    <w:p w:rsidR="00984486" w:rsidRDefault="00984486" w:rsidP="00AB263E">
      <w:pPr>
        <w:pStyle w:val="ListParagraph"/>
        <w:numPr>
          <w:ilvl w:val="0"/>
          <w:numId w:val="22"/>
        </w:numPr>
        <w:rPr>
          <w:rFonts w:ascii="Arial" w:hAnsi="Arial" w:cs="Arial"/>
        </w:rPr>
      </w:pPr>
      <w:r>
        <w:rPr>
          <w:rFonts w:ascii="Arial" w:hAnsi="Arial" w:cs="Arial"/>
        </w:rPr>
        <w:t>Civil Society</w:t>
      </w:r>
    </w:p>
    <w:p w:rsidR="00F2322E" w:rsidRPr="005230E0" w:rsidRDefault="005230E0" w:rsidP="005230E0">
      <w:pPr>
        <w:pStyle w:val="BodyText"/>
        <w:ind w:left="0"/>
        <w:rPr>
          <w:b/>
          <w:i/>
          <w:lang w:val="en-ZA"/>
        </w:rPr>
      </w:pPr>
      <w:r w:rsidRPr="005230E0">
        <w:rPr>
          <w:b/>
          <w:i/>
          <w:lang w:val="en-ZA"/>
        </w:rPr>
        <w:t>Stakeholders</w:t>
      </w:r>
      <w:r w:rsidR="00F644DC">
        <w:rPr>
          <w:b/>
          <w:i/>
          <w:lang w:val="en-ZA"/>
        </w:rPr>
        <w:t xml:space="preserve"> </w:t>
      </w:r>
      <w:r w:rsidR="00AA7EFB">
        <w:rPr>
          <w:b/>
          <w:i/>
          <w:lang w:val="en-ZA"/>
        </w:rPr>
        <w:t xml:space="preserve">External to the </w:t>
      </w:r>
      <w:r w:rsidR="0079147D">
        <w:rPr>
          <w:b/>
          <w:i/>
          <w:lang w:val="en-ZA"/>
        </w:rPr>
        <w:t xml:space="preserve">Plan Programme </w:t>
      </w:r>
      <w:r w:rsidR="00AA7EFB">
        <w:rPr>
          <w:b/>
          <w:i/>
          <w:lang w:val="en-ZA"/>
        </w:rPr>
        <w:t>Business System</w:t>
      </w:r>
      <w:r w:rsidR="00287D66">
        <w:rPr>
          <w:b/>
          <w:i/>
          <w:lang w:val="en-ZA"/>
        </w:rPr>
        <w:t xml:space="preserve"> but Internal to NT </w:t>
      </w:r>
    </w:p>
    <w:p w:rsidR="0018764B" w:rsidRDefault="00AB263E" w:rsidP="003964C2">
      <w:pPr>
        <w:pStyle w:val="ListParagraph"/>
        <w:numPr>
          <w:ilvl w:val="0"/>
          <w:numId w:val="22"/>
        </w:numPr>
        <w:rPr>
          <w:rFonts w:ascii="Arial" w:hAnsi="Arial" w:cs="Arial"/>
        </w:rPr>
      </w:pPr>
      <w:r>
        <w:rPr>
          <w:rFonts w:ascii="Arial" w:hAnsi="Arial" w:cs="Arial"/>
        </w:rPr>
        <w:t>Corporate Services</w:t>
      </w:r>
    </w:p>
    <w:p w:rsidR="00984486" w:rsidRDefault="00984486" w:rsidP="003964C2">
      <w:pPr>
        <w:pStyle w:val="ListParagraph"/>
        <w:numPr>
          <w:ilvl w:val="0"/>
          <w:numId w:val="22"/>
        </w:numPr>
        <w:rPr>
          <w:rFonts w:ascii="Arial" w:hAnsi="Arial" w:cs="Arial"/>
        </w:rPr>
      </w:pPr>
      <w:r>
        <w:rPr>
          <w:rFonts w:ascii="Arial" w:hAnsi="Arial" w:cs="Arial"/>
        </w:rPr>
        <w:t>Public Finance</w:t>
      </w:r>
    </w:p>
    <w:p w:rsidR="00984486" w:rsidRDefault="00984486" w:rsidP="003964C2">
      <w:pPr>
        <w:pStyle w:val="ListParagraph"/>
        <w:numPr>
          <w:ilvl w:val="0"/>
          <w:numId w:val="22"/>
        </w:numPr>
        <w:rPr>
          <w:rFonts w:ascii="Arial" w:hAnsi="Arial" w:cs="Arial"/>
        </w:rPr>
      </w:pPr>
      <w:r>
        <w:rPr>
          <w:rFonts w:ascii="Arial" w:hAnsi="Arial" w:cs="Arial"/>
        </w:rPr>
        <w:t>Budget Office</w:t>
      </w:r>
    </w:p>
    <w:p w:rsidR="00984486" w:rsidRDefault="00984486" w:rsidP="003964C2">
      <w:pPr>
        <w:pStyle w:val="ListParagraph"/>
        <w:numPr>
          <w:ilvl w:val="0"/>
          <w:numId w:val="22"/>
        </w:numPr>
        <w:rPr>
          <w:rFonts w:ascii="Arial" w:hAnsi="Arial" w:cs="Arial"/>
        </w:rPr>
      </w:pPr>
      <w:r>
        <w:rPr>
          <w:rFonts w:ascii="Arial" w:hAnsi="Arial" w:cs="Arial"/>
        </w:rPr>
        <w:t>Intergovernmental Relations</w:t>
      </w:r>
    </w:p>
    <w:p w:rsidR="00F2322E" w:rsidRPr="005230E0" w:rsidRDefault="0061692F" w:rsidP="005230E0">
      <w:pPr>
        <w:pStyle w:val="BodyText"/>
        <w:ind w:left="0"/>
        <w:rPr>
          <w:b/>
          <w:i/>
          <w:lang w:val="en-ZA"/>
        </w:rPr>
      </w:pPr>
      <w:r w:rsidRPr="0061692F">
        <w:rPr>
          <w:b/>
          <w:i/>
          <w:lang w:val="en-ZA"/>
        </w:rPr>
        <w:t>Internally Focus</w:t>
      </w:r>
      <w:r w:rsidR="00FE000C">
        <w:rPr>
          <w:b/>
          <w:i/>
          <w:lang w:val="en-ZA"/>
        </w:rPr>
        <w:t>ed</w:t>
      </w:r>
      <w:r w:rsidRPr="0061692F">
        <w:rPr>
          <w:b/>
          <w:i/>
          <w:lang w:val="en-ZA"/>
        </w:rPr>
        <w:t xml:space="preserve"> </w:t>
      </w:r>
      <w:r w:rsidR="00AA7EFB">
        <w:rPr>
          <w:b/>
          <w:i/>
          <w:lang w:val="en-ZA"/>
        </w:rPr>
        <w:t xml:space="preserve">Stakeholders </w:t>
      </w:r>
      <w:r w:rsidR="00287D66">
        <w:rPr>
          <w:b/>
          <w:i/>
          <w:lang w:val="en-ZA"/>
        </w:rPr>
        <w:t xml:space="preserve">Responsible to </w:t>
      </w:r>
      <w:r w:rsidR="00436502">
        <w:rPr>
          <w:b/>
          <w:i/>
          <w:lang w:val="en-ZA"/>
        </w:rPr>
        <w:t>p</w:t>
      </w:r>
      <w:r w:rsidR="00287D66">
        <w:rPr>
          <w:b/>
          <w:i/>
          <w:lang w:val="en-ZA"/>
        </w:rPr>
        <w:t xml:space="preserve">erform </w:t>
      </w:r>
      <w:r w:rsidR="0079147D">
        <w:rPr>
          <w:b/>
          <w:i/>
          <w:lang w:val="en-ZA"/>
        </w:rPr>
        <w:t xml:space="preserve">Plan Programme </w:t>
      </w:r>
      <w:r w:rsidR="00287D66">
        <w:rPr>
          <w:b/>
          <w:i/>
          <w:lang w:val="en-ZA"/>
        </w:rPr>
        <w:t>Processes</w:t>
      </w:r>
    </w:p>
    <w:p w:rsidR="003964C2" w:rsidRDefault="003964C2" w:rsidP="003964C2">
      <w:pPr>
        <w:pStyle w:val="ListParagraph"/>
        <w:numPr>
          <w:ilvl w:val="0"/>
          <w:numId w:val="22"/>
        </w:numPr>
        <w:rPr>
          <w:rFonts w:ascii="Arial" w:hAnsi="Arial" w:cs="Arial"/>
        </w:rPr>
      </w:pPr>
      <w:bookmarkStart w:id="16" w:name="OLE_LINK1"/>
      <w:r w:rsidRPr="00A90D78">
        <w:rPr>
          <w:rFonts w:ascii="Arial" w:hAnsi="Arial" w:cs="Arial"/>
        </w:rPr>
        <w:t xml:space="preserve">Specialist </w:t>
      </w:r>
      <w:r>
        <w:rPr>
          <w:rFonts w:ascii="Arial" w:hAnsi="Arial" w:cs="Arial"/>
        </w:rPr>
        <w:t>Strategic Support</w:t>
      </w:r>
    </w:p>
    <w:p w:rsidR="00E705BE" w:rsidRDefault="00E705BE" w:rsidP="003964C2">
      <w:pPr>
        <w:pStyle w:val="ListParagraph"/>
        <w:numPr>
          <w:ilvl w:val="0"/>
          <w:numId w:val="22"/>
        </w:numPr>
        <w:rPr>
          <w:rFonts w:ascii="Arial" w:hAnsi="Arial" w:cs="Arial"/>
        </w:rPr>
      </w:pPr>
      <w:r>
        <w:rPr>
          <w:rFonts w:ascii="Arial" w:hAnsi="Arial" w:cs="Arial"/>
        </w:rPr>
        <w:t>Specialist Finance</w:t>
      </w:r>
    </w:p>
    <w:p w:rsidR="00984486" w:rsidRDefault="00984486" w:rsidP="00984486">
      <w:pPr>
        <w:pStyle w:val="ListParagraph"/>
        <w:numPr>
          <w:ilvl w:val="0"/>
          <w:numId w:val="22"/>
        </w:numPr>
        <w:rPr>
          <w:rFonts w:ascii="Arial" w:hAnsi="Arial" w:cs="Arial"/>
        </w:rPr>
      </w:pPr>
      <w:r w:rsidRPr="00A90D78">
        <w:rPr>
          <w:rFonts w:ascii="Arial" w:hAnsi="Arial" w:cs="Arial"/>
        </w:rPr>
        <w:t>Chief Director</w:t>
      </w:r>
    </w:p>
    <w:p w:rsidR="003964C2" w:rsidRDefault="003964C2" w:rsidP="003964C2">
      <w:pPr>
        <w:pStyle w:val="ListParagraph"/>
        <w:numPr>
          <w:ilvl w:val="0"/>
          <w:numId w:val="22"/>
        </w:numPr>
        <w:rPr>
          <w:rFonts w:ascii="Arial" w:hAnsi="Arial" w:cs="Arial"/>
        </w:rPr>
      </w:pPr>
      <w:r w:rsidRPr="00A90D78">
        <w:rPr>
          <w:rFonts w:ascii="Arial" w:hAnsi="Arial" w:cs="Arial"/>
        </w:rPr>
        <w:t>Project Director</w:t>
      </w:r>
    </w:p>
    <w:p w:rsidR="005F00FC" w:rsidRDefault="005F00FC" w:rsidP="005F00FC">
      <w:pPr>
        <w:pStyle w:val="ListParagraph"/>
        <w:numPr>
          <w:ilvl w:val="0"/>
          <w:numId w:val="22"/>
        </w:numPr>
        <w:rPr>
          <w:rFonts w:ascii="Arial" w:hAnsi="Arial" w:cs="Arial"/>
        </w:rPr>
      </w:pPr>
      <w:r w:rsidRPr="00A90D78">
        <w:rPr>
          <w:rFonts w:ascii="Arial" w:hAnsi="Arial" w:cs="Arial"/>
        </w:rPr>
        <w:t xml:space="preserve">Project </w:t>
      </w:r>
      <w:r>
        <w:rPr>
          <w:rFonts w:ascii="Arial" w:hAnsi="Arial" w:cs="Arial"/>
        </w:rPr>
        <w:t>Manager</w:t>
      </w:r>
    </w:p>
    <w:p w:rsidR="0061692F" w:rsidRDefault="00A90D78" w:rsidP="005F00FC">
      <w:pPr>
        <w:pStyle w:val="ListParagraph"/>
        <w:numPr>
          <w:ilvl w:val="0"/>
          <w:numId w:val="22"/>
        </w:numPr>
        <w:rPr>
          <w:rFonts w:ascii="Arial" w:hAnsi="Arial" w:cs="Arial"/>
        </w:rPr>
      </w:pPr>
      <w:r w:rsidRPr="00A90D78">
        <w:rPr>
          <w:rFonts w:ascii="Arial" w:hAnsi="Arial" w:cs="Arial"/>
        </w:rPr>
        <w:t xml:space="preserve">Project </w:t>
      </w:r>
      <w:r w:rsidR="005F00FC">
        <w:rPr>
          <w:rFonts w:ascii="Arial" w:hAnsi="Arial" w:cs="Arial"/>
        </w:rPr>
        <w:t>Administrator</w:t>
      </w:r>
    </w:p>
    <w:p w:rsidR="00780D9B" w:rsidRDefault="00780D9B" w:rsidP="00531AE5">
      <w:pPr>
        <w:pStyle w:val="Heading2"/>
      </w:pPr>
      <w:bookmarkStart w:id="17" w:name="_Toc357547678"/>
      <w:bookmarkEnd w:id="16"/>
      <w:r>
        <w:t>Legislative Mandate</w:t>
      </w:r>
      <w:bookmarkEnd w:id="17"/>
    </w:p>
    <w:p w:rsidR="00295ED5" w:rsidRDefault="00295ED5" w:rsidP="00780D9B">
      <w:pPr>
        <w:rPr>
          <w:rFonts w:cs="Arial"/>
        </w:rPr>
      </w:pPr>
      <w:r>
        <w:rPr>
          <w:rFonts w:cs="Arial"/>
        </w:rPr>
        <w:t xml:space="preserve">This </w:t>
      </w:r>
      <w:r w:rsidR="00790E06">
        <w:rPr>
          <w:rFonts w:cs="Arial"/>
        </w:rPr>
        <w:t>Policy</w:t>
      </w:r>
      <w:r>
        <w:rPr>
          <w:rFonts w:cs="Arial"/>
        </w:rPr>
        <w:t xml:space="preserve"> will be guided by amongst others, the following legislation, government regulations, and industry best practices where practically applicable:</w:t>
      </w:r>
    </w:p>
    <w:p w:rsidR="00F46B2F" w:rsidRDefault="00F46B2F" w:rsidP="0056378E">
      <w:pPr>
        <w:pStyle w:val="ListParagraph"/>
        <w:numPr>
          <w:ilvl w:val="0"/>
          <w:numId w:val="22"/>
        </w:numPr>
        <w:rPr>
          <w:rFonts w:ascii="Arial" w:hAnsi="Arial" w:cs="Arial"/>
        </w:rPr>
      </w:pPr>
      <w:r>
        <w:rPr>
          <w:rFonts w:ascii="Arial" w:hAnsi="Arial" w:cs="Arial"/>
        </w:rPr>
        <w:t>NDPG Business Plan</w:t>
      </w:r>
    </w:p>
    <w:p w:rsidR="0056378E" w:rsidRDefault="00A153D9" w:rsidP="0056378E">
      <w:pPr>
        <w:pStyle w:val="ListParagraph"/>
        <w:numPr>
          <w:ilvl w:val="0"/>
          <w:numId w:val="22"/>
        </w:numPr>
        <w:rPr>
          <w:rFonts w:ascii="Arial" w:hAnsi="Arial" w:cs="Arial"/>
        </w:rPr>
      </w:pPr>
      <w:r>
        <w:rPr>
          <w:rFonts w:ascii="Arial" w:hAnsi="Arial" w:cs="Arial"/>
        </w:rPr>
        <w:t>DORA</w:t>
      </w:r>
    </w:p>
    <w:p w:rsidR="00490D4E" w:rsidRDefault="00490D4E" w:rsidP="0056378E">
      <w:pPr>
        <w:pStyle w:val="ListParagraph"/>
        <w:numPr>
          <w:ilvl w:val="0"/>
          <w:numId w:val="22"/>
        </w:numPr>
        <w:rPr>
          <w:rFonts w:ascii="Arial" w:hAnsi="Arial" w:cs="Arial"/>
        </w:rPr>
      </w:pPr>
      <w:r>
        <w:rPr>
          <w:rFonts w:ascii="Arial" w:hAnsi="Arial" w:cs="Arial"/>
        </w:rPr>
        <w:t>Programme 8 KPAs as contained in the National Treasury Strategic Plan</w:t>
      </w:r>
    </w:p>
    <w:p w:rsidR="00E90109" w:rsidRPr="00E90109" w:rsidRDefault="00E90109" w:rsidP="00E90109">
      <w:pPr>
        <w:rPr>
          <w:rFonts w:cs="Arial"/>
        </w:rPr>
      </w:pPr>
      <w:r>
        <w:rPr>
          <w:rFonts w:cs="Arial"/>
        </w:rPr>
        <w:t xml:space="preserve">These legislation, government regulations, and industry best practices are not </w:t>
      </w:r>
      <w:r w:rsidR="0038432F">
        <w:rPr>
          <w:rFonts w:cs="Arial"/>
        </w:rPr>
        <w:t>necessarily</w:t>
      </w:r>
      <w:r>
        <w:rPr>
          <w:rFonts w:cs="Arial"/>
        </w:rPr>
        <w:t xml:space="preserve"> an exhaustive list. </w:t>
      </w:r>
      <w:r w:rsidR="0038432F">
        <w:rPr>
          <w:rFonts w:cs="Arial"/>
        </w:rPr>
        <w:t xml:space="preserve">As more detail is uncovered during the development and review of </w:t>
      </w:r>
      <w:r w:rsidR="00B74199">
        <w:rPr>
          <w:rFonts w:cs="Arial"/>
        </w:rPr>
        <w:t>NDP</w:t>
      </w:r>
      <w:r w:rsidR="0038432F">
        <w:rPr>
          <w:rFonts w:cs="Arial"/>
        </w:rPr>
        <w:t xml:space="preserve"> policies, this list will be updated.</w:t>
      </w:r>
    </w:p>
    <w:p w:rsidR="00531AE5" w:rsidRDefault="00531AE5" w:rsidP="00531AE5">
      <w:pPr>
        <w:pStyle w:val="Heading2"/>
      </w:pPr>
      <w:bookmarkStart w:id="18" w:name="_Toc357547679"/>
      <w:r>
        <w:t>Regulated Processes</w:t>
      </w:r>
      <w:bookmarkEnd w:id="18"/>
    </w:p>
    <w:p w:rsidR="00FB1FC3" w:rsidRDefault="00B45CDF" w:rsidP="00B45CDF">
      <w:pPr>
        <w:pStyle w:val="BodyText"/>
        <w:ind w:left="0"/>
        <w:rPr>
          <w:lang w:val="en-ZA"/>
        </w:rPr>
      </w:pPr>
      <w:r w:rsidRPr="007B7C84">
        <w:rPr>
          <w:lang w:val="en-ZA"/>
        </w:rPr>
        <w:t xml:space="preserve">In order to ensure an </w:t>
      </w:r>
      <w:r w:rsidR="00DA28B3" w:rsidRPr="007B7C84">
        <w:rPr>
          <w:lang w:val="en-ZA"/>
        </w:rPr>
        <w:t>e</w:t>
      </w:r>
      <w:r w:rsidRPr="007B7C84">
        <w:rPr>
          <w:lang w:val="en-ZA"/>
        </w:rPr>
        <w:t xml:space="preserve">ffective transformation of </w:t>
      </w:r>
      <w:r w:rsidR="00DA28B3" w:rsidRPr="007B7C84">
        <w:rPr>
          <w:lang w:val="en-ZA"/>
        </w:rPr>
        <w:t xml:space="preserve">required </w:t>
      </w:r>
      <w:r w:rsidRPr="007B7C84">
        <w:rPr>
          <w:lang w:val="en-ZA"/>
        </w:rPr>
        <w:t xml:space="preserve">input to </w:t>
      </w:r>
      <w:r w:rsidR="00DA28B3" w:rsidRPr="007B7C84">
        <w:rPr>
          <w:lang w:val="en-ZA"/>
        </w:rPr>
        <w:t xml:space="preserve">required </w:t>
      </w:r>
      <w:r w:rsidRPr="007B7C84">
        <w:rPr>
          <w:lang w:val="en-ZA"/>
        </w:rPr>
        <w:t>output</w:t>
      </w:r>
      <w:r w:rsidR="00DA28B3" w:rsidRPr="007B7C84">
        <w:rPr>
          <w:lang w:val="en-ZA"/>
        </w:rPr>
        <w:t>,</w:t>
      </w:r>
      <w:r w:rsidRPr="007B7C84">
        <w:rPr>
          <w:lang w:val="en-ZA"/>
        </w:rPr>
        <w:t xml:space="preserve"> the processes as illustrated in the following figure</w:t>
      </w:r>
      <w:r w:rsidR="00FB1FC3" w:rsidRPr="007B7C84">
        <w:rPr>
          <w:lang w:val="en-ZA"/>
        </w:rPr>
        <w:t xml:space="preserve"> will be executed</w:t>
      </w:r>
      <w:r w:rsidRPr="007B7C84">
        <w:rPr>
          <w:lang w:val="en-ZA"/>
        </w:rPr>
        <w:t>:</w:t>
      </w:r>
    </w:p>
    <w:p w:rsidR="0038432F" w:rsidRPr="007B7C84" w:rsidRDefault="0038432F" w:rsidP="00B45CDF">
      <w:pPr>
        <w:pStyle w:val="BodyText"/>
        <w:ind w:left="0"/>
        <w:rPr>
          <w:lang w:val="en-ZA"/>
        </w:rPr>
      </w:pPr>
    </w:p>
    <w:p w:rsidR="007963F1" w:rsidRPr="007B7C84" w:rsidRDefault="001219D2" w:rsidP="001719BD">
      <w:pPr>
        <w:pStyle w:val="BodyText"/>
        <w:ind w:left="0"/>
        <w:jc w:val="center"/>
        <w:rPr>
          <w:lang w:val="en-ZA"/>
        </w:rPr>
      </w:pPr>
      <w:r>
        <w:rPr>
          <w:noProof/>
          <w:lang w:val="en-ZA" w:eastAsia="en-ZA"/>
        </w:rPr>
        <w:lastRenderedPageBreak/>
        <w:drawing>
          <wp:inline distT="0" distB="0" distL="0" distR="0">
            <wp:extent cx="6120765" cy="4047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047860"/>
                    </a:xfrm>
                    <a:prstGeom prst="rect">
                      <a:avLst/>
                    </a:prstGeom>
                    <a:noFill/>
                    <a:ln>
                      <a:noFill/>
                    </a:ln>
                  </pic:spPr>
                </pic:pic>
              </a:graphicData>
            </a:graphic>
          </wp:inline>
        </w:drawing>
      </w:r>
    </w:p>
    <w:p w:rsidR="00B45CDF" w:rsidRPr="00436502" w:rsidRDefault="008E0CC7" w:rsidP="008E0CC7">
      <w:pPr>
        <w:pStyle w:val="Caption"/>
        <w:rPr>
          <w:lang w:val="en-US"/>
        </w:rPr>
      </w:pPr>
      <w:bookmarkStart w:id="19" w:name="_Toc357547688"/>
      <w:r w:rsidRPr="00436502">
        <w:rPr>
          <w:lang w:val="en-US"/>
        </w:rPr>
        <w:t xml:space="preserve">Figure </w:t>
      </w:r>
      <w:r w:rsidR="00C66F97" w:rsidRPr="00436502">
        <w:rPr>
          <w:lang w:val="en-US"/>
        </w:rPr>
        <w:fldChar w:fldCharType="begin"/>
      </w:r>
      <w:r w:rsidR="00C66F97" w:rsidRPr="00436502">
        <w:rPr>
          <w:lang w:val="en-US"/>
        </w:rPr>
        <w:instrText xml:space="preserve"> SEQ Figure \* ARABIC </w:instrText>
      </w:r>
      <w:r w:rsidR="00C66F97" w:rsidRPr="00436502">
        <w:rPr>
          <w:lang w:val="en-US"/>
        </w:rPr>
        <w:fldChar w:fldCharType="separate"/>
      </w:r>
      <w:r w:rsidR="00356BDB">
        <w:rPr>
          <w:noProof/>
          <w:lang w:val="en-US"/>
        </w:rPr>
        <w:t>3</w:t>
      </w:r>
      <w:r w:rsidR="00C66F97" w:rsidRPr="00436502">
        <w:rPr>
          <w:lang w:val="en-US"/>
        </w:rPr>
        <w:fldChar w:fldCharType="end"/>
      </w:r>
      <w:r w:rsidRPr="00436502">
        <w:rPr>
          <w:lang w:val="en-US"/>
        </w:rPr>
        <w:t xml:space="preserve">: </w:t>
      </w:r>
      <w:r w:rsidR="0079147D" w:rsidRPr="0079147D">
        <w:rPr>
          <w:lang w:val="en-US"/>
        </w:rPr>
        <w:t xml:space="preserve">Plan </w:t>
      </w:r>
      <w:proofErr w:type="spellStart"/>
      <w:r w:rsidR="006815EA">
        <w:rPr>
          <w:lang w:val="en-US"/>
        </w:rPr>
        <w:t>Programme</w:t>
      </w:r>
      <w:bookmarkEnd w:id="19"/>
      <w:proofErr w:type="spellEnd"/>
    </w:p>
    <w:p w:rsidR="00B74199" w:rsidRDefault="00E246CD" w:rsidP="00BE387B">
      <w:pPr>
        <w:rPr>
          <w:lang w:val="en-ZA"/>
        </w:rPr>
      </w:pPr>
      <w:r w:rsidRPr="007B7C84">
        <w:rPr>
          <w:lang w:val="en-ZA"/>
        </w:rPr>
        <w:t xml:space="preserve">Within this </w:t>
      </w:r>
      <w:r w:rsidR="00CE07FB">
        <w:rPr>
          <w:lang w:val="en-ZA"/>
        </w:rPr>
        <w:t xml:space="preserve">business </w:t>
      </w:r>
      <w:r w:rsidRPr="007B7C84">
        <w:rPr>
          <w:lang w:val="en-ZA"/>
        </w:rPr>
        <w:t>process model the</w:t>
      </w:r>
      <w:r w:rsidR="00724C93">
        <w:rPr>
          <w:lang w:val="en-ZA"/>
        </w:rPr>
        <w:t xml:space="preserve"> high level process motivation</w:t>
      </w:r>
      <w:r w:rsidR="00B74199">
        <w:rPr>
          <w:lang w:val="en-ZA"/>
        </w:rPr>
        <w:t xml:space="preserve"> </w:t>
      </w:r>
      <w:r w:rsidR="00724C93">
        <w:rPr>
          <w:lang w:val="en-ZA"/>
        </w:rPr>
        <w:t>is</w:t>
      </w:r>
      <w:r w:rsidR="00B74199">
        <w:rPr>
          <w:lang w:val="en-ZA"/>
        </w:rPr>
        <w:t xml:space="preserve"> as follows:</w:t>
      </w:r>
    </w:p>
    <w:p w:rsidR="00EB104D" w:rsidRDefault="00EB104D" w:rsidP="002F2433">
      <w:pPr>
        <w:pStyle w:val="ListParagraph"/>
        <w:numPr>
          <w:ilvl w:val="0"/>
          <w:numId w:val="22"/>
        </w:numPr>
        <w:jc w:val="both"/>
        <w:rPr>
          <w:rFonts w:ascii="Arial" w:hAnsi="Arial" w:cs="Arial"/>
        </w:rPr>
      </w:pPr>
      <w:r w:rsidRPr="00EB104D">
        <w:rPr>
          <w:rFonts w:ascii="Arial" w:hAnsi="Arial" w:cs="Arial"/>
        </w:rPr>
        <w:t>Assess Portfolio</w:t>
      </w:r>
      <w:r>
        <w:rPr>
          <w:rFonts w:ascii="Arial" w:hAnsi="Arial" w:cs="Arial"/>
        </w:rPr>
        <w:t>.</w:t>
      </w:r>
      <w:r w:rsidRPr="00EB104D">
        <w:rPr>
          <w:rFonts w:ascii="Arial" w:hAnsi="Arial" w:cs="Arial"/>
        </w:rPr>
        <w:t xml:space="preserve"> </w:t>
      </w:r>
    </w:p>
    <w:p w:rsidR="004D6631" w:rsidRDefault="004D6631" w:rsidP="002F2433">
      <w:pPr>
        <w:pStyle w:val="ListParagraph"/>
        <w:numPr>
          <w:ilvl w:val="1"/>
          <w:numId w:val="22"/>
        </w:numPr>
        <w:jc w:val="both"/>
        <w:rPr>
          <w:rFonts w:ascii="Arial" w:hAnsi="Arial" w:cs="Arial"/>
        </w:rPr>
      </w:pPr>
      <w:r>
        <w:rPr>
          <w:rFonts w:ascii="Arial" w:hAnsi="Arial" w:cs="Arial"/>
        </w:rPr>
        <w:t>To identify municipalities and targeted spatial locations where investment of NDP technical and capital funding will ensure value for money and long term impact.</w:t>
      </w:r>
    </w:p>
    <w:p w:rsidR="0009364F" w:rsidRDefault="0009364F" w:rsidP="002F2433">
      <w:pPr>
        <w:pStyle w:val="ListParagraph"/>
        <w:numPr>
          <w:ilvl w:val="0"/>
          <w:numId w:val="22"/>
        </w:numPr>
        <w:jc w:val="both"/>
        <w:rPr>
          <w:rFonts w:ascii="Arial" w:hAnsi="Arial" w:cs="Arial"/>
        </w:rPr>
      </w:pPr>
      <w:r>
        <w:rPr>
          <w:rFonts w:ascii="Arial" w:hAnsi="Arial" w:cs="Arial"/>
        </w:rPr>
        <w:t>Fund Municipalities.</w:t>
      </w:r>
    </w:p>
    <w:p w:rsidR="004D6631" w:rsidRDefault="004D6631" w:rsidP="002F2433">
      <w:pPr>
        <w:pStyle w:val="ListParagraph"/>
        <w:numPr>
          <w:ilvl w:val="1"/>
          <w:numId w:val="22"/>
        </w:numPr>
        <w:jc w:val="both"/>
        <w:rPr>
          <w:rFonts w:ascii="Arial" w:hAnsi="Arial" w:cs="Arial"/>
        </w:rPr>
      </w:pPr>
      <w:r>
        <w:rPr>
          <w:rFonts w:ascii="Arial" w:hAnsi="Arial" w:cs="Arial"/>
        </w:rPr>
        <w:t>To for</w:t>
      </w:r>
      <w:r w:rsidR="00FE1FB4">
        <w:rPr>
          <w:rFonts w:ascii="Arial" w:hAnsi="Arial" w:cs="Arial"/>
        </w:rPr>
        <w:t>mally allocate funding towards Municipalities and enter into a formal</w:t>
      </w:r>
      <w:r>
        <w:rPr>
          <w:rFonts w:ascii="Arial" w:hAnsi="Arial" w:cs="Arial"/>
        </w:rPr>
        <w:t xml:space="preserve"> agr</w:t>
      </w:r>
      <w:r w:rsidR="00FE1FB4">
        <w:rPr>
          <w:rFonts w:ascii="Arial" w:hAnsi="Arial" w:cs="Arial"/>
        </w:rPr>
        <w:t>eement that sets out the scope, timelines and budgets for the expected technical outcomes and capital projects.</w:t>
      </w:r>
    </w:p>
    <w:p w:rsidR="0009364F" w:rsidRDefault="006815EA" w:rsidP="002F2433">
      <w:pPr>
        <w:pStyle w:val="ListParagraph"/>
        <w:numPr>
          <w:ilvl w:val="0"/>
          <w:numId w:val="22"/>
        </w:numPr>
        <w:jc w:val="both"/>
        <w:rPr>
          <w:rFonts w:ascii="Arial" w:hAnsi="Arial" w:cs="Arial"/>
        </w:rPr>
      </w:pPr>
      <w:r>
        <w:rPr>
          <w:rFonts w:ascii="Arial" w:hAnsi="Arial" w:cs="Arial"/>
        </w:rPr>
        <w:t>Planning Support Services</w:t>
      </w:r>
      <w:r w:rsidR="0009364F">
        <w:rPr>
          <w:rFonts w:ascii="Arial" w:hAnsi="Arial" w:cs="Arial"/>
        </w:rPr>
        <w:t>.</w:t>
      </w:r>
    </w:p>
    <w:p w:rsidR="004D6631" w:rsidRPr="00EB104D" w:rsidRDefault="004D6631" w:rsidP="002F2433">
      <w:pPr>
        <w:pStyle w:val="ListParagraph"/>
        <w:numPr>
          <w:ilvl w:val="1"/>
          <w:numId w:val="22"/>
        </w:numPr>
        <w:jc w:val="both"/>
        <w:rPr>
          <w:rFonts w:ascii="Arial" w:hAnsi="Arial" w:cs="Arial"/>
        </w:rPr>
      </w:pPr>
      <w:r>
        <w:rPr>
          <w:rFonts w:ascii="Arial" w:hAnsi="Arial" w:cs="Arial"/>
        </w:rPr>
        <w:t>To guide Municipalities in the develop</w:t>
      </w:r>
      <w:r w:rsidR="002F2433">
        <w:rPr>
          <w:rFonts w:ascii="Arial" w:hAnsi="Arial" w:cs="Arial"/>
        </w:rPr>
        <w:t>ment and approval of</w:t>
      </w:r>
      <w:r>
        <w:rPr>
          <w:rFonts w:ascii="Arial" w:hAnsi="Arial" w:cs="Arial"/>
        </w:rPr>
        <w:t xml:space="preserve"> Programme and Precinct Plan</w:t>
      </w:r>
      <w:r w:rsidR="002F2433">
        <w:rPr>
          <w:rFonts w:ascii="Arial" w:hAnsi="Arial" w:cs="Arial"/>
        </w:rPr>
        <w:t>/s</w:t>
      </w:r>
      <w:r>
        <w:rPr>
          <w:rFonts w:ascii="Arial" w:hAnsi="Arial" w:cs="Arial"/>
        </w:rPr>
        <w:t xml:space="preserve"> to unlock funding for the implementation of capital projects.</w:t>
      </w:r>
    </w:p>
    <w:p w:rsidR="00610A04" w:rsidRDefault="00790E06" w:rsidP="00610A04">
      <w:pPr>
        <w:pStyle w:val="Heading1"/>
        <w:rPr>
          <w:rFonts w:ascii="Arial" w:hAnsi="Arial"/>
        </w:rPr>
      </w:pPr>
      <w:bookmarkStart w:id="20" w:name="_Toc357547680"/>
      <w:r>
        <w:rPr>
          <w:rFonts w:ascii="Arial" w:hAnsi="Arial"/>
        </w:rPr>
        <w:t>Policy</w:t>
      </w:r>
      <w:r w:rsidR="00610A04" w:rsidRPr="00610A04">
        <w:rPr>
          <w:rFonts w:ascii="Arial" w:hAnsi="Arial"/>
        </w:rPr>
        <w:t xml:space="preserve"> Implementation</w:t>
      </w:r>
      <w:bookmarkEnd w:id="20"/>
    </w:p>
    <w:p w:rsidR="002C17E1" w:rsidRPr="002C17E1" w:rsidRDefault="002C17E1" w:rsidP="002C17E1">
      <w:pPr>
        <w:pStyle w:val="BodyText"/>
        <w:ind w:left="0"/>
      </w:pPr>
      <w:r>
        <w:t xml:space="preserve">The following aspects must be considered during the </w:t>
      </w:r>
      <w:r w:rsidR="00CE07FB">
        <w:t xml:space="preserve">implementation of this </w:t>
      </w:r>
      <w:r w:rsidR="00790E06">
        <w:t>Policy</w:t>
      </w:r>
      <w:r>
        <w:t>:</w:t>
      </w:r>
    </w:p>
    <w:p w:rsidR="002611A5" w:rsidRDefault="002611A5" w:rsidP="00E27211">
      <w:pPr>
        <w:pStyle w:val="BodyText"/>
        <w:numPr>
          <w:ilvl w:val="0"/>
          <w:numId w:val="20"/>
        </w:numPr>
      </w:pPr>
      <w:r w:rsidRPr="00611993">
        <w:t xml:space="preserve">Responsibility and accountability </w:t>
      </w:r>
      <w:r w:rsidR="00277676" w:rsidRPr="00611993">
        <w:t xml:space="preserve">within </w:t>
      </w:r>
      <w:r w:rsidRPr="00611993">
        <w:t xml:space="preserve">the </w:t>
      </w:r>
      <w:r w:rsidR="003F3B26">
        <w:t xml:space="preserve">NDP </w:t>
      </w:r>
      <w:r w:rsidR="0079147D">
        <w:rPr>
          <w:rFonts w:cs="Arial"/>
        </w:rPr>
        <w:t xml:space="preserve">Plan Programme </w:t>
      </w:r>
      <w:r w:rsidR="00790E06">
        <w:t>Policy</w:t>
      </w:r>
      <w:r w:rsidRPr="00611993">
        <w:t xml:space="preserve"> </w:t>
      </w:r>
      <w:r w:rsidR="006F707B">
        <w:t>is</w:t>
      </w:r>
      <w:r w:rsidRPr="00611993">
        <w:t xml:space="preserve"> formalised as follows:</w:t>
      </w:r>
    </w:p>
    <w:p w:rsidR="00296ABA" w:rsidRDefault="00FE24A2" w:rsidP="00FE24A2">
      <w:pPr>
        <w:pStyle w:val="BodyText"/>
        <w:ind w:left="0"/>
        <w:jc w:val="center"/>
        <w:rPr>
          <w:color w:val="FF0000"/>
        </w:rPr>
      </w:pPr>
      <w:r w:rsidRPr="00FE24A2">
        <w:rPr>
          <w:noProof/>
          <w:lang w:val="en-ZA" w:eastAsia="en-ZA"/>
        </w:rPr>
        <w:lastRenderedPageBreak/>
        <w:drawing>
          <wp:inline distT="0" distB="0" distL="0" distR="0" wp14:anchorId="6AA42D4A" wp14:editId="376A5184">
            <wp:extent cx="6120765" cy="16986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698681"/>
                    </a:xfrm>
                    <a:prstGeom prst="rect">
                      <a:avLst/>
                    </a:prstGeom>
                    <a:noFill/>
                    <a:ln>
                      <a:noFill/>
                    </a:ln>
                  </pic:spPr>
                </pic:pic>
              </a:graphicData>
            </a:graphic>
          </wp:inline>
        </w:drawing>
      </w:r>
    </w:p>
    <w:p w:rsidR="00F2590C" w:rsidRDefault="004B6F0A" w:rsidP="004B6F0A">
      <w:pPr>
        <w:pStyle w:val="Caption"/>
        <w:rPr>
          <w:rFonts w:cs="Arial"/>
        </w:rPr>
      </w:pPr>
      <w:bookmarkStart w:id="21" w:name="_Toc357547689"/>
      <w:r>
        <w:t xml:space="preserve">Table </w:t>
      </w:r>
      <w:r w:rsidR="005878E1">
        <w:fldChar w:fldCharType="begin"/>
      </w:r>
      <w:r w:rsidR="005878E1">
        <w:instrText xml:space="preserve"> SEQ Table \* ARABIC </w:instrText>
      </w:r>
      <w:r w:rsidR="005878E1">
        <w:fldChar w:fldCharType="separate"/>
      </w:r>
      <w:r w:rsidR="00356BDB">
        <w:rPr>
          <w:noProof/>
        </w:rPr>
        <w:t>1</w:t>
      </w:r>
      <w:r w:rsidR="005878E1">
        <w:rPr>
          <w:noProof/>
        </w:rPr>
        <w:fldChar w:fldCharType="end"/>
      </w:r>
      <w:r>
        <w:rPr>
          <w:lang w:val="en-US"/>
        </w:rPr>
        <w:t xml:space="preserve">: </w:t>
      </w:r>
      <w:r w:rsidRPr="005E676C">
        <w:rPr>
          <w:lang w:val="en-US"/>
        </w:rPr>
        <w:t>Stakeholders Responsibilities</w:t>
      </w:r>
      <w:bookmarkEnd w:id="21"/>
    </w:p>
    <w:p w:rsidR="00EF19E6" w:rsidRPr="006F707B" w:rsidRDefault="006F707B" w:rsidP="006F707B">
      <w:pPr>
        <w:pStyle w:val="ListParagraph"/>
        <w:keepNext/>
        <w:numPr>
          <w:ilvl w:val="0"/>
          <w:numId w:val="47"/>
        </w:numPr>
        <w:rPr>
          <w:rFonts w:ascii="Arial" w:hAnsi="Arial"/>
          <w:szCs w:val="20"/>
          <w:lang w:val="en-GB" w:eastAsia="en-US"/>
        </w:rPr>
      </w:pPr>
      <w:r w:rsidRPr="006F707B">
        <w:rPr>
          <w:rFonts w:ascii="Arial" w:hAnsi="Arial"/>
          <w:szCs w:val="20"/>
          <w:lang w:val="en-GB" w:eastAsia="en-US"/>
        </w:rPr>
        <w:t xml:space="preserve">The NDP Chief Director </w:t>
      </w:r>
      <w:r>
        <w:rPr>
          <w:rFonts w:ascii="Arial" w:hAnsi="Arial"/>
          <w:szCs w:val="20"/>
          <w:lang w:val="en-GB" w:eastAsia="en-US"/>
        </w:rPr>
        <w:t>is</w:t>
      </w:r>
      <w:r w:rsidRPr="006F707B">
        <w:rPr>
          <w:rFonts w:ascii="Arial" w:hAnsi="Arial"/>
          <w:szCs w:val="20"/>
          <w:lang w:val="en-GB" w:eastAsia="en-US"/>
        </w:rPr>
        <w:t xml:space="preserve"> accountable for all NDP processes. The Strategy and Communications Director has the responsibility </w:t>
      </w:r>
      <w:r>
        <w:rPr>
          <w:rFonts w:ascii="Arial" w:hAnsi="Arial"/>
          <w:szCs w:val="20"/>
          <w:lang w:val="en-GB" w:eastAsia="en-US"/>
        </w:rPr>
        <w:t>to ensure the continued q</w:t>
      </w:r>
      <w:r w:rsidRPr="006F707B">
        <w:rPr>
          <w:rFonts w:ascii="Arial" w:hAnsi="Arial"/>
          <w:szCs w:val="20"/>
          <w:lang w:val="en-GB" w:eastAsia="en-US"/>
        </w:rPr>
        <w:t xml:space="preserve">uality </w:t>
      </w:r>
      <w:r>
        <w:rPr>
          <w:rFonts w:ascii="Arial" w:hAnsi="Arial"/>
          <w:szCs w:val="20"/>
          <w:lang w:val="en-GB" w:eastAsia="en-US"/>
        </w:rPr>
        <w:t xml:space="preserve">of all business processes </w:t>
      </w:r>
      <w:r w:rsidRPr="006F707B">
        <w:rPr>
          <w:rFonts w:ascii="Arial" w:hAnsi="Arial"/>
          <w:szCs w:val="20"/>
          <w:lang w:val="en-GB" w:eastAsia="en-US"/>
        </w:rPr>
        <w:t xml:space="preserve">and the </w:t>
      </w:r>
      <w:r w:rsidR="00694A5E">
        <w:rPr>
          <w:rFonts w:ascii="Arial" w:hAnsi="Arial"/>
          <w:szCs w:val="20"/>
          <w:lang w:val="en-GB" w:eastAsia="en-US"/>
        </w:rPr>
        <w:t>Urban Planning Director</w:t>
      </w:r>
      <w:bookmarkStart w:id="22" w:name="_GoBack"/>
      <w:bookmarkEnd w:id="22"/>
      <w:r>
        <w:rPr>
          <w:rFonts w:ascii="Arial" w:hAnsi="Arial"/>
          <w:szCs w:val="20"/>
          <w:lang w:val="en-GB" w:eastAsia="en-US"/>
        </w:rPr>
        <w:t xml:space="preserve"> as the process owner is responsible for accurate functional content of the Plan Programme processes.</w:t>
      </w:r>
    </w:p>
    <w:p w:rsidR="0077167F" w:rsidRDefault="00F01449" w:rsidP="00E041F6">
      <w:pPr>
        <w:pStyle w:val="BodyText"/>
        <w:numPr>
          <w:ilvl w:val="0"/>
          <w:numId w:val="20"/>
        </w:numPr>
      </w:pPr>
      <w:r>
        <w:t xml:space="preserve">The implementation of this </w:t>
      </w:r>
      <w:r w:rsidR="00790E06">
        <w:t>Policy</w:t>
      </w:r>
      <w:r w:rsidR="003B15CE">
        <w:t xml:space="preserve"> </w:t>
      </w:r>
      <w:r>
        <w:t xml:space="preserve">requires the development </w:t>
      </w:r>
      <w:r w:rsidR="00756F83">
        <w:t xml:space="preserve">and implementation </w:t>
      </w:r>
      <w:r>
        <w:t xml:space="preserve">of </w:t>
      </w:r>
      <w:r w:rsidR="00CE07FB">
        <w:t xml:space="preserve">the following </w:t>
      </w:r>
      <w:r w:rsidR="00436502">
        <w:t>procedures</w:t>
      </w:r>
      <w:r w:rsidR="00CE07FB">
        <w:t xml:space="preserve"> that </w:t>
      </w:r>
      <w:r w:rsidR="00E57B84">
        <w:t>forms the basis of</w:t>
      </w:r>
      <w:r w:rsidR="00CE07FB">
        <w:t xml:space="preserve"> the </w:t>
      </w:r>
      <w:r w:rsidR="0079147D">
        <w:rPr>
          <w:rFonts w:cs="Arial"/>
        </w:rPr>
        <w:t xml:space="preserve">Plan Programme </w:t>
      </w:r>
      <w:r w:rsidR="00436502">
        <w:t>Policy:</w:t>
      </w:r>
      <w:r w:rsidR="00277676">
        <w:t xml:space="preserve"> </w:t>
      </w:r>
    </w:p>
    <w:p w:rsidR="00EB104D" w:rsidRPr="00EB104D" w:rsidRDefault="00EB104D" w:rsidP="00EB104D">
      <w:pPr>
        <w:pStyle w:val="ListParagraph"/>
        <w:numPr>
          <w:ilvl w:val="1"/>
          <w:numId w:val="20"/>
        </w:numPr>
        <w:rPr>
          <w:rFonts w:ascii="Arial" w:hAnsi="Arial" w:cs="Arial"/>
        </w:rPr>
      </w:pPr>
      <w:bookmarkStart w:id="23" w:name="OLE_LINK2"/>
      <w:r w:rsidRPr="00EB104D">
        <w:rPr>
          <w:rFonts w:ascii="Arial" w:hAnsi="Arial" w:cs="Arial"/>
        </w:rPr>
        <w:t>Assess Portfolio</w:t>
      </w:r>
      <w:r>
        <w:rPr>
          <w:rFonts w:ascii="Arial" w:hAnsi="Arial" w:cs="Arial"/>
        </w:rPr>
        <w:t>.</w:t>
      </w:r>
      <w:r w:rsidRPr="00EB104D">
        <w:rPr>
          <w:rFonts w:ascii="Arial" w:hAnsi="Arial" w:cs="Arial"/>
        </w:rPr>
        <w:t xml:space="preserve"> </w:t>
      </w:r>
    </w:p>
    <w:p w:rsidR="00EB104D" w:rsidRPr="00EB104D" w:rsidRDefault="00EB104D" w:rsidP="00EB104D">
      <w:pPr>
        <w:pStyle w:val="ListParagraph"/>
        <w:numPr>
          <w:ilvl w:val="1"/>
          <w:numId w:val="20"/>
        </w:numPr>
        <w:rPr>
          <w:rFonts w:ascii="Arial" w:hAnsi="Arial" w:cs="Arial"/>
        </w:rPr>
      </w:pPr>
      <w:r w:rsidRPr="00EB104D">
        <w:rPr>
          <w:rFonts w:ascii="Arial" w:hAnsi="Arial" w:cs="Arial"/>
        </w:rPr>
        <w:t xml:space="preserve">Allocate </w:t>
      </w:r>
      <w:r w:rsidR="00FE24A2">
        <w:rPr>
          <w:rFonts w:ascii="Arial" w:hAnsi="Arial" w:cs="Arial"/>
        </w:rPr>
        <w:t>Funding</w:t>
      </w:r>
      <w:r w:rsidRPr="00EB104D">
        <w:rPr>
          <w:rFonts w:ascii="Arial" w:hAnsi="Arial" w:cs="Arial"/>
        </w:rPr>
        <w:tab/>
      </w:r>
    </w:p>
    <w:p w:rsidR="00EC2ED9" w:rsidRDefault="00FE24A2" w:rsidP="00EB104D">
      <w:pPr>
        <w:pStyle w:val="ListParagraph"/>
        <w:numPr>
          <w:ilvl w:val="1"/>
          <w:numId w:val="20"/>
        </w:numPr>
        <w:rPr>
          <w:rFonts w:ascii="Arial" w:hAnsi="Arial" w:cs="Arial"/>
        </w:rPr>
      </w:pPr>
      <w:r>
        <w:rPr>
          <w:rFonts w:ascii="Arial" w:hAnsi="Arial" w:cs="Arial"/>
        </w:rPr>
        <w:t>Maintain</w:t>
      </w:r>
      <w:r w:rsidR="00EB104D" w:rsidRPr="00EB104D">
        <w:rPr>
          <w:rFonts w:ascii="Arial" w:hAnsi="Arial" w:cs="Arial"/>
        </w:rPr>
        <w:t xml:space="preserve"> the </w:t>
      </w:r>
      <w:r>
        <w:rPr>
          <w:rFonts w:ascii="Arial" w:hAnsi="Arial" w:cs="Arial"/>
        </w:rPr>
        <w:t>MOA</w:t>
      </w:r>
    </w:p>
    <w:p w:rsidR="00EB104D" w:rsidRPr="00EB104D" w:rsidRDefault="00FE24A2" w:rsidP="00EB104D">
      <w:pPr>
        <w:pStyle w:val="ListParagraph"/>
        <w:numPr>
          <w:ilvl w:val="1"/>
          <w:numId w:val="20"/>
        </w:numPr>
        <w:rPr>
          <w:rFonts w:ascii="Arial" w:hAnsi="Arial" w:cs="Arial"/>
        </w:rPr>
      </w:pPr>
      <w:r>
        <w:rPr>
          <w:rFonts w:ascii="Arial" w:hAnsi="Arial" w:cs="Arial"/>
        </w:rPr>
        <w:t>Engage with Municipalities</w:t>
      </w:r>
      <w:r w:rsidR="00EB104D" w:rsidRPr="00EB104D">
        <w:rPr>
          <w:rFonts w:ascii="Arial" w:hAnsi="Arial" w:cs="Arial"/>
        </w:rPr>
        <w:tab/>
      </w:r>
    </w:p>
    <w:p w:rsidR="00EB104D" w:rsidRPr="00EB104D" w:rsidRDefault="00EB104D" w:rsidP="00EB104D">
      <w:pPr>
        <w:pStyle w:val="ListParagraph"/>
        <w:numPr>
          <w:ilvl w:val="1"/>
          <w:numId w:val="20"/>
        </w:numPr>
        <w:rPr>
          <w:rFonts w:ascii="Arial" w:hAnsi="Arial" w:cs="Arial"/>
        </w:rPr>
      </w:pPr>
      <w:r w:rsidRPr="00EB104D">
        <w:rPr>
          <w:rFonts w:ascii="Arial" w:hAnsi="Arial" w:cs="Arial"/>
        </w:rPr>
        <w:t xml:space="preserve">Validate Service Provider </w:t>
      </w:r>
    </w:p>
    <w:p w:rsidR="00E041F6" w:rsidRPr="00724C93" w:rsidRDefault="005878E1" w:rsidP="00FE24A2">
      <w:pPr>
        <w:pStyle w:val="ListParagraph"/>
        <w:numPr>
          <w:ilvl w:val="1"/>
          <w:numId w:val="20"/>
        </w:numPr>
      </w:pPr>
      <w:r>
        <w:rPr>
          <w:rFonts w:ascii="Arial" w:hAnsi="Arial" w:cs="Arial"/>
        </w:rPr>
        <w:t>Review Plan</w:t>
      </w:r>
      <w:r w:rsidR="00FE24A2">
        <w:rPr>
          <w:rFonts w:ascii="Arial" w:hAnsi="Arial" w:cs="Arial"/>
        </w:rPr>
        <w:t>s</w:t>
      </w:r>
    </w:p>
    <w:bookmarkEnd w:id="23"/>
    <w:p w:rsidR="00832944" w:rsidRDefault="00832944" w:rsidP="00A77314">
      <w:pPr>
        <w:pStyle w:val="BodyText"/>
        <w:numPr>
          <w:ilvl w:val="0"/>
          <w:numId w:val="20"/>
        </w:numPr>
      </w:pPr>
      <w:r>
        <w:t xml:space="preserve">Managers responsible for the implementation of this </w:t>
      </w:r>
      <w:r w:rsidR="00790E06">
        <w:t>Policy</w:t>
      </w:r>
      <w:r>
        <w:t xml:space="preserve"> need to ensure effective implementation within the different scopes of business.</w:t>
      </w:r>
    </w:p>
    <w:p w:rsidR="00832944" w:rsidRDefault="003B15CE" w:rsidP="00A77314">
      <w:pPr>
        <w:pStyle w:val="BodyText"/>
        <w:numPr>
          <w:ilvl w:val="0"/>
          <w:numId w:val="20"/>
        </w:numPr>
      </w:pPr>
      <w:r>
        <w:t xml:space="preserve">This </w:t>
      </w:r>
      <w:r w:rsidR="00790E06">
        <w:t>Policy</w:t>
      </w:r>
      <w:r>
        <w:t xml:space="preserve"> needs</w:t>
      </w:r>
      <w:r w:rsidR="00756F83">
        <w:t xml:space="preserve"> to be communicated to </w:t>
      </w:r>
      <w:r w:rsidR="003658D9">
        <w:t xml:space="preserve">all </w:t>
      </w:r>
      <w:r w:rsidR="00756F83">
        <w:t>stakeholders.</w:t>
      </w:r>
    </w:p>
    <w:p w:rsidR="00F2322E" w:rsidRDefault="00610A04" w:rsidP="00FA6B95">
      <w:pPr>
        <w:pStyle w:val="Heading1"/>
        <w:rPr>
          <w:rFonts w:ascii="Arial" w:hAnsi="Arial"/>
        </w:rPr>
      </w:pPr>
      <w:bookmarkStart w:id="24" w:name="_Toc357547681"/>
      <w:r w:rsidRPr="00610A04">
        <w:rPr>
          <w:rFonts w:ascii="Arial" w:hAnsi="Arial"/>
        </w:rPr>
        <w:t>Monitoring and Evaluation</w:t>
      </w:r>
      <w:bookmarkEnd w:id="24"/>
    </w:p>
    <w:p w:rsidR="003658D9" w:rsidRDefault="003F3B26" w:rsidP="00756F83">
      <w:pPr>
        <w:pStyle w:val="BodyText"/>
        <w:ind w:left="0"/>
      </w:pPr>
      <w:r>
        <w:t xml:space="preserve">This policy is </w:t>
      </w:r>
      <w:r w:rsidR="0032426B">
        <w:t xml:space="preserve">supported by </w:t>
      </w:r>
      <w:r w:rsidR="003B15CE">
        <w:t xml:space="preserve">detailed </w:t>
      </w:r>
      <w:r w:rsidR="0032426B">
        <w:t>procedures that define</w:t>
      </w:r>
      <w:r w:rsidR="003B15CE">
        <w:t xml:space="preserve"> the </w:t>
      </w:r>
      <w:r w:rsidR="005518AC">
        <w:t xml:space="preserve">compliance </w:t>
      </w:r>
      <w:r w:rsidR="003B15CE">
        <w:t>controls</w:t>
      </w:r>
      <w:r w:rsidR="005518AC">
        <w:t xml:space="preserve">. These procedures must be reviewed at least annually as part of the </w:t>
      </w:r>
      <w:r w:rsidR="0032426B">
        <w:t>governance review programme. Performance and compliance reports must be provided at least on a quarterly basis to the DG, Audit and Risk Committees and must be used to effect improvements.</w:t>
      </w:r>
      <w:r w:rsidR="003B15CE">
        <w:t xml:space="preserve"> </w:t>
      </w:r>
    </w:p>
    <w:p w:rsidR="00610A04" w:rsidRDefault="00610A04" w:rsidP="00610A04">
      <w:pPr>
        <w:pStyle w:val="Heading1"/>
        <w:rPr>
          <w:rFonts w:ascii="Arial" w:hAnsi="Arial"/>
        </w:rPr>
      </w:pPr>
      <w:bookmarkStart w:id="25" w:name="_Toc357547682"/>
      <w:r w:rsidRPr="00610A04">
        <w:rPr>
          <w:rFonts w:ascii="Arial" w:hAnsi="Arial"/>
        </w:rPr>
        <w:t>Exceptions and Exemptions</w:t>
      </w:r>
      <w:bookmarkEnd w:id="25"/>
    </w:p>
    <w:p w:rsidR="005919F0" w:rsidRPr="005919F0" w:rsidRDefault="00724C93" w:rsidP="005919F0">
      <w:pPr>
        <w:pStyle w:val="BodyText"/>
        <w:ind w:left="0"/>
      </w:pPr>
      <w:r>
        <w:t xml:space="preserve">This is one of the NDP core business policies. </w:t>
      </w:r>
      <w:r w:rsidR="00EB104D">
        <w:t xml:space="preserve">NDP </w:t>
      </w:r>
      <w:r>
        <w:t>Management and support aspects are not included in this policy and are specifically addressed within the NDP Management and NT Support policies and procedures.</w:t>
      </w:r>
      <w:r w:rsidR="00310DBF">
        <w:t xml:space="preserve">  </w:t>
      </w:r>
    </w:p>
    <w:p w:rsidR="009E0402" w:rsidRDefault="00610A04" w:rsidP="00B20143">
      <w:pPr>
        <w:pStyle w:val="Heading1"/>
        <w:rPr>
          <w:rFonts w:ascii="Arial" w:hAnsi="Arial"/>
        </w:rPr>
      </w:pPr>
      <w:bookmarkStart w:id="26" w:name="_Toc357547683"/>
      <w:r w:rsidRPr="00610A04">
        <w:rPr>
          <w:rFonts w:ascii="Arial" w:hAnsi="Arial"/>
        </w:rPr>
        <w:t>Limitation and Conditions</w:t>
      </w:r>
      <w:bookmarkEnd w:id="26"/>
    </w:p>
    <w:p w:rsidR="00B20143" w:rsidRDefault="00B20143" w:rsidP="00B20143">
      <w:pPr>
        <w:pStyle w:val="BodyText"/>
        <w:ind w:left="0"/>
      </w:pPr>
      <w:r>
        <w:t xml:space="preserve">This </w:t>
      </w:r>
      <w:r w:rsidR="00790E06">
        <w:t>Policy</w:t>
      </w:r>
      <w:r w:rsidR="006A2473">
        <w:t xml:space="preserve"> </w:t>
      </w:r>
      <w:r>
        <w:t xml:space="preserve">overrides any </w:t>
      </w:r>
      <w:r w:rsidR="003F3B26">
        <w:t xml:space="preserve">other NDP internal </w:t>
      </w:r>
      <w:r w:rsidR="006A2473">
        <w:t>policy</w:t>
      </w:r>
      <w:r w:rsidR="003F3B26">
        <w:t xml:space="preserve"> </w:t>
      </w:r>
      <w:r>
        <w:t xml:space="preserve">that </w:t>
      </w:r>
      <w:r w:rsidR="00EA74C9">
        <w:t>is</w:t>
      </w:r>
      <w:r>
        <w:t xml:space="preserve"> not consistent with its provisions, unless such deviations are within the scope of ordinary activities and in the best interest of the department, and are approved by the accounting officer.</w:t>
      </w:r>
    </w:p>
    <w:p w:rsidR="009E0402" w:rsidRDefault="009E0402" w:rsidP="00610A04">
      <w:pPr>
        <w:pStyle w:val="Heading1"/>
        <w:rPr>
          <w:rFonts w:ascii="Arial" w:hAnsi="Arial"/>
        </w:rPr>
      </w:pPr>
      <w:bookmarkStart w:id="27" w:name="_Toc357547684"/>
      <w:r>
        <w:rPr>
          <w:rFonts w:ascii="Arial" w:hAnsi="Arial"/>
        </w:rPr>
        <w:t xml:space="preserve">Non Compliance with </w:t>
      </w:r>
      <w:r w:rsidR="00790E06">
        <w:rPr>
          <w:rFonts w:ascii="Arial" w:hAnsi="Arial"/>
        </w:rPr>
        <w:t>Policy</w:t>
      </w:r>
      <w:bookmarkEnd w:id="27"/>
    </w:p>
    <w:p w:rsidR="009E0402" w:rsidRPr="009E0402" w:rsidRDefault="00B20143" w:rsidP="009E0402">
      <w:pPr>
        <w:pStyle w:val="BodyText"/>
        <w:ind w:left="0"/>
      </w:pPr>
      <w:r>
        <w:t xml:space="preserve">All employees who wilfully </w:t>
      </w:r>
      <w:r w:rsidR="00AF2409">
        <w:t xml:space="preserve">or negligently fail to adhere to provisions of this </w:t>
      </w:r>
      <w:r w:rsidR="00790E06">
        <w:t>Policy</w:t>
      </w:r>
      <w:r w:rsidR="00AF2409">
        <w:t xml:space="preserve"> will be held liable for their actions and decisions, and disciplinary steps may be taken against such employees.</w:t>
      </w:r>
    </w:p>
    <w:p w:rsidR="003F40D5" w:rsidRDefault="003F40D5" w:rsidP="003F40D5">
      <w:pPr>
        <w:pStyle w:val="Heading1"/>
        <w:rPr>
          <w:rFonts w:ascii="Arial" w:hAnsi="Arial"/>
        </w:rPr>
      </w:pPr>
      <w:bookmarkStart w:id="28" w:name="_Toc356825159"/>
      <w:bookmarkStart w:id="29" w:name="_Toc357547685"/>
      <w:r w:rsidRPr="00610A04">
        <w:rPr>
          <w:rFonts w:ascii="Arial" w:hAnsi="Arial"/>
        </w:rPr>
        <w:lastRenderedPageBreak/>
        <w:t>Approval</w:t>
      </w:r>
      <w:bookmarkEnd w:id="28"/>
      <w:bookmarkEnd w:id="29"/>
    </w:p>
    <w:p w:rsidR="003F40D5" w:rsidRDefault="003F40D5" w:rsidP="003F40D5">
      <w:pPr>
        <w:pStyle w:val="BodyText"/>
        <w:ind w:left="0"/>
      </w:pPr>
      <w:r>
        <w:t xml:space="preserve">The NDP Plan Programme Policy is hereby </w:t>
      </w:r>
      <w:r w:rsidR="006E74AA">
        <w:t xml:space="preserve">recommended and </w:t>
      </w:r>
      <w:r>
        <w:t>approved</w:t>
      </w:r>
      <w:r w:rsidR="006E74AA">
        <w:t>.</w:t>
      </w:r>
      <w:r>
        <w:t xml:space="preserve"> </w:t>
      </w:r>
    </w:p>
    <w:p w:rsidR="003F40D5" w:rsidRDefault="003F40D5" w:rsidP="003F40D5">
      <w:pPr>
        <w:keepLines w:val="0"/>
        <w:spacing w:before="0" w:after="0"/>
        <w:jc w:val="left"/>
      </w:pPr>
    </w:p>
    <w:p w:rsidR="003F40D5" w:rsidRDefault="003F40D5" w:rsidP="003F40D5">
      <w:pPr>
        <w:pStyle w:val="BodyText"/>
        <w:ind w:left="0"/>
      </w:pPr>
    </w:p>
    <w:p w:rsidR="003F40D5" w:rsidRDefault="003F40D5" w:rsidP="003F40D5">
      <w:pPr>
        <w:pStyle w:val="BodyText"/>
        <w:ind w:left="0"/>
      </w:pPr>
    </w:p>
    <w:p w:rsidR="003F40D5" w:rsidRPr="001B1EA5" w:rsidRDefault="006E74AA" w:rsidP="003F40D5">
      <w:pPr>
        <w:pBdr>
          <w:top w:val="single" w:sz="4" w:space="1" w:color="auto"/>
        </w:pBdr>
        <w:spacing w:after="0"/>
      </w:pPr>
      <w:r>
        <w:t>Recommendation</w:t>
      </w:r>
    </w:p>
    <w:p w:rsidR="003F40D5" w:rsidRPr="001B1EA5" w:rsidRDefault="003F40D5" w:rsidP="003F40D5">
      <w:pPr>
        <w:spacing w:after="0"/>
      </w:pPr>
    </w:p>
    <w:p w:rsidR="003F40D5" w:rsidRDefault="003F40D5" w:rsidP="003F40D5">
      <w:pPr>
        <w:spacing w:after="0"/>
        <w:rPr>
          <w:iCs/>
        </w:rPr>
      </w:pPr>
    </w:p>
    <w:p w:rsidR="003F40D5" w:rsidRDefault="003F40D5" w:rsidP="003F40D5">
      <w:pPr>
        <w:spacing w:after="0"/>
        <w:rPr>
          <w:iCs/>
        </w:rPr>
      </w:pPr>
    </w:p>
    <w:p w:rsidR="003F40D5" w:rsidRDefault="003F40D5" w:rsidP="003F40D5">
      <w:pPr>
        <w:spacing w:after="0"/>
        <w:rPr>
          <w:b/>
          <w:bCs/>
          <w:iCs/>
        </w:rPr>
      </w:pPr>
      <w:r w:rsidRPr="00352F29">
        <w:rPr>
          <w:b/>
          <w:bCs/>
          <w:iCs/>
        </w:rPr>
        <w:t>D</w:t>
      </w:r>
      <w:r>
        <w:rPr>
          <w:b/>
          <w:bCs/>
          <w:iCs/>
        </w:rPr>
        <w:t>OUGLAS COHEN</w:t>
      </w:r>
    </w:p>
    <w:p w:rsidR="003F40D5" w:rsidRDefault="003F40D5" w:rsidP="003F40D5">
      <w:pPr>
        <w:spacing w:after="0"/>
        <w:rPr>
          <w:b/>
          <w:bCs/>
          <w:iCs/>
        </w:rPr>
      </w:pPr>
      <w:r w:rsidRPr="00352F29">
        <w:rPr>
          <w:b/>
          <w:bCs/>
          <w:iCs/>
        </w:rPr>
        <w:t>Specialist Strategic Support</w:t>
      </w:r>
      <w:r>
        <w:rPr>
          <w:b/>
          <w:bCs/>
          <w:iCs/>
        </w:rPr>
        <w:t xml:space="preserve"> / Quality Manager: NDP Unit</w:t>
      </w:r>
    </w:p>
    <w:p w:rsidR="003F40D5" w:rsidRDefault="003F40D5" w:rsidP="003F40D5">
      <w:pPr>
        <w:spacing w:after="0"/>
      </w:pPr>
      <w:r w:rsidRPr="00947EA8">
        <w:rPr>
          <w:b/>
        </w:rPr>
        <w:t>Date:</w:t>
      </w:r>
      <w:r>
        <w:br/>
      </w:r>
    </w:p>
    <w:p w:rsidR="003F40D5" w:rsidRDefault="003F40D5" w:rsidP="003F40D5">
      <w:pPr>
        <w:spacing w:after="0"/>
      </w:pPr>
    </w:p>
    <w:p w:rsidR="003F40D5" w:rsidRPr="001B1EA5" w:rsidRDefault="003F40D5" w:rsidP="003F40D5">
      <w:pPr>
        <w:pBdr>
          <w:top w:val="single" w:sz="4" w:space="1" w:color="auto"/>
        </w:pBdr>
        <w:spacing w:after="0"/>
      </w:pPr>
      <w:r>
        <w:t xml:space="preserve">Approval </w:t>
      </w:r>
    </w:p>
    <w:p w:rsidR="003F40D5" w:rsidRPr="001B1EA5" w:rsidRDefault="003F40D5" w:rsidP="003F40D5">
      <w:pPr>
        <w:spacing w:after="0"/>
      </w:pPr>
    </w:p>
    <w:p w:rsidR="003F40D5" w:rsidRDefault="003F40D5" w:rsidP="003F40D5">
      <w:pPr>
        <w:spacing w:after="0"/>
        <w:rPr>
          <w:iCs/>
        </w:rPr>
      </w:pPr>
    </w:p>
    <w:p w:rsidR="003F40D5" w:rsidRPr="001B1EA5" w:rsidRDefault="003F40D5" w:rsidP="003F40D5">
      <w:pPr>
        <w:spacing w:after="0"/>
        <w:rPr>
          <w:iCs/>
        </w:rPr>
      </w:pPr>
    </w:p>
    <w:p w:rsidR="003F40D5" w:rsidRPr="00352F29" w:rsidRDefault="003F40D5" w:rsidP="003F40D5">
      <w:pPr>
        <w:spacing w:after="0"/>
        <w:rPr>
          <w:b/>
          <w:bCs/>
          <w:iCs/>
        </w:rPr>
      </w:pPr>
      <w:r w:rsidRPr="00352F29">
        <w:rPr>
          <w:b/>
          <w:bCs/>
          <w:iCs/>
        </w:rPr>
        <w:t>DAVID VAN NIEKERK</w:t>
      </w:r>
    </w:p>
    <w:p w:rsidR="003F40D5" w:rsidRPr="00352F29" w:rsidRDefault="003F40D5" w:rsidP="003F40D5">
      <w:pPr>
        <w:spacing w:after="0"/>
        <w:rPr>
          <w:b/>
          <w:bCs/>
          <w:iCs/>
        </w:rPr>
      </w:pPr>
      <w:r w:rsidRPr="00352F29">
        <w:rPr>
          <w:b/>
          <w:bCs/>
          <w:iCs/>
        </w:rPr>
        <w:t>Chief Director:  NDP Unit</w:t>
      </w:r>
    </w:p>
    <w:p w:rsidR="00E7489C" w:rsidRPr="003F40D5" w:rsidRDefault="003F40D5" w:rsidP="003F40D5">
      <w:pPr>
        <w:spacing w:after="0"/>
        <w:rPr>
          <w:b/>
          <w:bCs/>
          <w:iCs/>
        </w:rPr>
      </w:pPr>
      <w:r w:rsidRPr="00352F29">
        <w:rPr>
          <w:b/>
          <w:bCs/>
          <w:iCs/>
        </w:rPr>
        <w:t>Date:</w:t>
      </w:r>
    </w:p>
    <w:sectPr w:rsidR="00E7489C" w:rsidRPr="003F40D5" w:rsidSect="00AC389D">
      <w:headerReference w:type="default" r:id="rId14"/>
      <w:footerReference w:type="default" r:id="rId15"/>
      <w:headerReference w:type="first" r:id="rId16"/>
      <w:footerReference w:type="first" r:id="rId17"/>
      <w:pgSz w:w="11907" w:h="16840" w:code="9"/>
      <w:pgMar w:top="1134" w:right="1134" w:bottom="1134" w:left="1134" w:header="510"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59" w:rsidRDefault="00160D59">
      <w:r>
        <w:separator/>
      </w:r>
    </w:p>
  </w:endnote>
  <w:endnote w:type="continuationSeparator" w:id="0">
    <w:p w:rsidR="00160D59" w:rsidRDefault="0016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1)">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835"/>
      <w:gridCol w:w="992"/>
      <w:gridCol w:w="1701"/>
      <w:gridCol w:w="3377"/>
    </w:tblGrid>
    <w:tr w:rsidR="00F448C8" w:rsidRPr="001D7037" w:rsidTr="004370DE">
      <w:trPr>
        <w:gridAfter w:val="1"/>
        <w:wAfter w:w="3377" w:type="dxa"/>
        <w:trHeight w:val="497"/>
      </w:trPr>
      <w:tc>
        <w:tcPr>
          <w:tcW w:w="3487" w:type="dxa"/>
          <w:tcBorders>
            <w:top w:val="single" w:sz="4" w:space="0" w:color="auto"/>
            <w:left w:val="single" w:sz="4" w:space="0" w:color="auto"/>
            <w:bottom w:val="single" w:sz="4" w:space="0" w:color="auto"/>
            <w:right w:val="single" w:sz="4" w:space="0" w:color="auto"/>
          </w:tcBorders>
        </w:tcPr>
        <w:p w:rsidR="00F448C8" w:rsidRPr="001D7037" w:rsidRDefault="00F448C8" w:rsidP="004414A7">
          <w:pPr>
            <w:pStyle w:val="Footer"/>
            <w:tabs>
              <w:tab w:val="clear" w:pos="8640"/>
              <w:tab w:val="right" w:pos="8360"/>
            </w:tabs>
            <w:spacing w:after="0"/>
            <w:rPr>
              <w:szCs w:val="18"/>
            </w:rPr>
          </w:pPr>
          <w:r>
            <w:rPr>
              <w:szCs w:val="18"/>
            </w:rPr>
            <w:fldChar w:fldCharType="begin"/>
          </w:r>
          <w:r>
            <w:rPr>
              <w:szCs w:val="18"/>
            </w:rPr>
            <w:instrText xml:space="preserve"> SAVEDATE  </w:instrText>
          </w:r>
          <w:r>
            <w:rPr>
              <w:szCs w:val="18"/>
            </w:rPr>
            <w:fldChar w:fldCharType="separate"/>
          </w:r>
          <w:r w:rsidR="00694A5E">
            <w:rPr>
              <w:noProof/>
              <w:szCs w:val="18"/>
            </w:rPr>
            <w:t>2013/06/06 01:44:00 AM</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rsidR="00F448C8" w:rsidRPr="006144D6" w:rsidRDefault="00F448C8" w:rsidP="004414A7">
          <w:pPr>
            <w:pStyle w:val="Footer"/>
            <w:tabs>
              <w:tab w:val="clear" w:pos="4320"/>
              <w:tab w:val="clear" w:pos="8640"/>
              <w:tab w:val="left" w:pos="3877"/>
            </w:tabs>
            <w:spacing w:after="0"/>
            <w:jc w:val="center"/>
            <w:rPr>
              <w:rFonts w:cs="Arial"/>
              <w:szCs w:val="18"/>
            </w:rPr>
          </w:pPr>
          <w:r>
            <w:rPr>
              <w:rFonts w:cs="Arial"/>
              <w:szCs w:val="18"/>
            </w:rPr>
            <w:t>CONFIDENTIAL</w:t>
          </w:r>
        </w:p>
      </w:tc>
      <w:tc>
        <w:tcPr>
          <w:tcW w:w="2693" w:type="dxa"/>
          <w:gridSpan w:val="2"/>
          <w:tcBorders>
            <w:top w:val="single" w:sz="4" w:space="0" w:color="auto"/>
            <w:left w:val="single" w:sz="4" w:space="0" w:color="auto"/>
            <w:bottom w:val="single" w:sz="4" w:space="0" w:color="auto"/>
            <w:right w:val="single" w:sz="4" w:space="0" w:color="auto"/>
          </w:tcBorders>
        </w:tcPr>
        <w:p w:rsidR="00F448C8" w:rsidRPr="001D7037" w:rsidRDefault="00F448C8" w:rsidP="004414A7">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sidR="00694A5E">
            <w:rPr>
              <w:noProof/>
              <w:szCs w:val="18"/>
            </w:rPr>
            <w:t>13</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694A5E">
            <w:rPr>
              <w:noProof/>
              <w:szCs w:val="18"/>
            </w:rPr>
            <w:t>13</w:t>
          </w:r>
          <w:r>
            <w:rPr>
              <w:szCs w:val="18"/>
            </w:rPr>
            <w:fldChar w:fldCharType="end"/>
          </w:r>
        </w:p>
      </w:tc>
    </w:tr>
    <w:tr w:rsidR="00F448C8" w:rsidRPr="001D7037" w:rsidTr="004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Pr>
        <w:p w:rsidR="00F448C8" w:rsidRPr="001D7037" w:rsidRDefault="00F448C8">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2013/03/06 08:30 AM</w:t>
          </w:r>
          <w:r>
            <w:rPr>
              <w:rFonts w:ascii="Arial (W1)" w:hAnsi="Arial (W1)"/>
              <w:vanish/>
              <w:szCs w:val="18"/>
            </w:rPr>
            <w:fldChar w:fldCharType="end"/>
          </w:r>
        </w:p>
      </w:tc>
      <w:tc>
        <w:tcPr>
          <w:tcW w:w="3827" w:type="dxa"/>
          <w:gridSpan w:val="2"/>
        </w:tcPr>
        <w:p w:rsidR="00F448C8" w:rsidRPr="001D7037" w:rsidRDefault="00F448C8">
          <w:pPr>
            <w:pStyle w:val="Footer"/>
            <w:tabs>
              <w:tab w:val="clear" w:pos="4320"/>
              <w:tab w:val="clear" w:pos="8640"/>
            </w:tabs>
            <w:spacing w:after="0"/>
            <w:jc w:val="center"/>
            <w:rPr>
              <w:rFonts w:ascii="Arial (W1)" w:hAnsi="Arial (W1)"/>
              <w:vanish/>
              <w:szCs w:val="18"/>
            </w:rPr>
          </w:pPr>
        </w:p>
      </w:tc>
      <w:tc>
        <w:tcPr>
          <w:tcW w:w="5078" w:type="dxa"/>
          <w:gridSpan w:val="2"/>
        </w:tcPr>
        <w:p w:rsidR="00F448C8" w:rsidRPr="001D7037" w:rsidRDefault="00F448C8">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sidR="00694A5E">
            <w:rPr>
              <w:rFonts w:ascii="Arial (W1)" w:hAnsi="Arial (W1)"/>
              <w:noProof/>
              <w:vanish/>
              <w:szCs w:val="18"/>
            </w:rPr>
            <w:t>6-Jun-13</w:t>
          </w:r>
          <w:r w:rsidRPr="001D7037">
            <w:rPr>
              <w:rFonts w:ascii="Arial (W1)" w:hAnsi="Arial (W1)"/>
              <w:vanish/>
              <w:szCs w:val="18"/>
            </w:rPr>
            <w:fldChar w:fldCharType="end"/>
          </w:r>
          <w:r w:rsidRPr="001D7037">
            <w:rPr>
              <w:rFonts w:ascii="Arial (W1)" w:hAnsi="Arial (W1)"/>
              <w:vanish/>
              <w:szCs w:val="18"/>
            </w:rPr>
            <w:t xml:space="preserve"> </w:t>
          </w:r>
        </w:p>
      </w:tc>
    </w:tr>
  </w:tbl>
  <w:p w:rsidR="00F448C8" w:rsidRPr="001D7037" w:rsidRDefault="00F448C8" w:rsidP="00727055">
    <w:pPr>
      <w:pStyle w:val="Footer"/>
      <w:tabs>
        <w:tab w:val="clear" w:pos="8640"/>
        <w:tab w:val="right" w:pos="8360"/>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F448C8">
      <w:trPr>
        <w:cantSplit/>
        <w:trHeight w:hRule="exact" w:val="737"/>
        <w:jc w:val="center"/>
      </w:trPr>
      <w:tc>
        <w:tcPr>
          <w:tcW w:w="3718" w:type="dxa"/>
        </w:tcPr>
        <w:p w:rsidR="00F448C8" w:rsidRDefault="00F448C8"/>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59" w:rsidRDefault="00160D59">
      <w:r>
        <w:separator/>
      </w:r>
    </w:p>
  </w:footnote>
  <w:footnote w:type="continuationSeparator" w:id="0">
    <w:p w:rsidR="00160D59" w:rsidRDefault="00160D59">
      <w:r>
        <w:continuationSeparator/>
      </w:r>
    </w:p>
  </w:footnote>
  <w:footnote w:id="1">
    <w:p w:rsidR="00F448C8" w:rsidRPr="006C08B5" w:rsidRDefault="00F448C8">
      <w:pPr>
        <w:pStyle w:val="FootnoteText"/>
        <w:rPr>
          <w:lang w:val="en-US"/>
        </w:rPr>
      </w:pPr>
      <w:r>
        <w:rPr>
          <w:rStyle w:val="FootnoteReference"/>
        </w:rPr>
        <w:footnoteRef/>
      </w:r>
      <w:r>
        <w:t xml:space="preserve"> </w:t>
      </w:r>
      <w:r>
        <w:rPr>
          <w:lang w:val="en-US"/>
        </w:rPr>
        <w:t>Business systems within this context comprises of leadership, people, strategy, policy, resources, partnerships, processes and results. The binding factor within business systems are processes. Not to be confused with ICT systems, this should be seen in this context as a component of a business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451"/>
      <w:docPartObj>
        <w:docPartGallery w:val="Watermarks"/>
        <w:docPartUnique/>
      </w:docPartObj>
    </w:sdtPr>
    <w:sdtEndPr/>
    <w:sdtContent>
      <w:p w:rsidR="00F448C8" w:rsidRDefault="00160D59">
        <w:pPr>
          <w:pStyle w:val="Header"/>
          <w:tabs>
            <w:tab w:val="left" w:pos="720"/>
            <w:tab w:val="left" w:pos="1440"/>
            <w:tab w:val="left" w:pos="2160"/>
            <w:tab w:val="left" w:pos="2880"/>
            <w:tab w:val="left" w:pos="3600"/>
            <w:tab w:val="left" w:pos="4320"/>
            <w:tab w:val="center" w:pos="4677"/>
            <w:tab w:val="left" w:pos="5040"/>
            <w:tab w:val="left" w:pos="5760"/>
            <w:tab w:val="left" w:pos="8130"/>
          </w:tabs>
          <w:jc w:val="lef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F448C8">
      <w:trPr>
        <w:cantSplit/>
        <w:trHeight w:hRule="exact" w:val="397"/>
        <w:jc w:val="center"/>
      </w:trPr>
      <w:tc>
        <w:tcPr>
          <w:tcW w:w="3718" w:type="dxa"/>
          <w:vAlign w:val="bottom"/>
        </w:tcPr>
        <w:p w:rsidR="00F448C8" w:rsidRDefault="00F448C8"/>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nsid w:val="FFFFFF7F"/>
    <w:multiLevelType w:val="singleLevel"/>
    <w:tmpl w:val="B08805BE"/>
    <w:lvl w:ilvl="0">
      <w:start w:val="1"/>
      <w:numFmt w:val="lowerRoman"/>
      <w:lvlRestart w:val="0"/>
      <w:pStyle w:val="ListNumber2"/>
      <w:lvlText w:val="(%1)"/>
      <w:lvlJc w:val="left"/>
      <w:pPr>
        <w:tabs>
          <w:tab w:val="num" w:pos="2251"/>
        </w:tabs>
        <w:ind w:left="2098" w:hanging="567"/>
      </w:pPr>
      <w:rPr>
        <w:rFonts w:ascii="Times New Roman" w:hAnsi="Times New Roman" w:hint="default"/>
        <w:sz w:val="24"/>
      </w:rPr>
    </w:lvl>
  </w:abstractNum>
  <w:abstractNum w:abstractNumId="2">
    <w:nsid w:val="FFFFFF89"/>
    <w:multiLevelType w:val="singleLevel"/>
    <w:tmpl w:val="CB9841A4"/>
    <w:lvl w:ilvl="0">
      <w:start w:val="1"/>
      <w:numFmt w:val="bullet"/>
      <w:pStyle w:val="ListBullet"/>
      <w:lvlText w:val=""/>
      <w:lvlJc w:val="left"/>
      <w:pPr>
        <w:tabs>
          <w:tab w:val="num" w:pos="1267"/>
        </w:tabs>
        <w:ind w:left="1264" w:hanging="357"/>
      </w:pPr>
      <w:rPr>
        <w:rFonts w:ascii="Symbol" w:hAnsi="Symbol" w:hint="default"/>
      </w:rPr>
    </w:lvl>
  </w:abstractNum>
  <w:abstractNum w:abstractNumId="3">
    <w:nsid w:val="05040F68"/>
    <w:multiLevelType w:val="hybridMultilevel"/>
    <w:tmpl w:val="99A4B4A4"/>
    <w:lvl w:ilvl="0" w:tplc="E4B0F5CA">
      <w:start w:val="1"/>
      <w:numFmt w:val="lowerLetter"/>
      <w:lvlRestart w:val="0"/>
      <w:pStyle w:val="ListNumber"/>
      <w:lvlText w:val="%1."/>
      <w:lvlJc w:val="left"/>
      <w:pPr>
        <w:tabs>
          <w:tab w:val="num" w:pos="1531"/>
        </w:tabs>
        <w:ind w:left="1531" w:hanging="397"/>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CD4C16"/>
    <w:multiLevelType w:val="hybridMultilevel"/>
    <w:tmpl w:val="B5423E5A"/>
    <w:lvl w:ilvl="0" w:tplc="62408A7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D175017"/>
    <w:multiLevelType w:val="hybridMultilevel"/>
    <w:tmpl w:val="AE8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B6264"/>
    <w:multiLevelType w:val="hybridMultilevel"/>
    <w:tmpl w:val="AE5EE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34E3A0E"/>
    <w:multiLevelType w:val="hybridMultilevel"/>
    <w:tmpl w:val="DBD41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8036DA5"/>
    <w:multiLevelType w:val="hybridMultilevel"/>
    <w:tmpl w:val="416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171F4"/>
    <w:multiLevelType w:val="hybridMultilevel"/>
    <w:tmpl w:val="E34EC5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34F4A78"/>
    <w:multiLevelType w:val="hybridMultilevel"/>
    <w:tmpl w:val="3DBC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451C32"/>
    <w:multiLevelType w:val="hybridMultilevel"/>
    <w:tmpl w:val="25327146"/>
    <w:lvl w:ilvl="0" w:tplc="200E2926">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99E4AFE">
      <w:numFmt w:val="bullet"/>
      <w:lvlText w:val="•"/>
      <w:lvlJc w:val="left"/>
      <w:pPr>
        <w:ind w:left="2160" w:hanging="360"/>
      </w:pPr>
      <w:rPr>
        <w:rFonts w:ascii="Arial" w:eastAsia="Times New Roman"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CB30641"/>
    <w:multiLevelType w:val="hybridMultilevel"/>
    <w:tmpl w:val="B6764062"/>
    <w:lvl w:ilvl="0" w:tplc="6B400C2E">
      <w:start w:val="1"/>
      <w:numFmt w:val="bullet"/>
      <w:pStyle w:val="Head2bull01"/>
      <w:lvlText w:val=""/>
      <w:lvlJc w:val="left"/>
      <w:pPr>
        <w:tabs>
          <w:tab w:val="num" w:pos="1494"/>
        </w:tabs>
        <w:ind w:left="1418" w:hanging="284"/>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1034AD"/>
    <w:multiLevelType w:val="hybridMultilevel"/>
    <w:tmpl w:val="13A065C2"/>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099E4AFE">
      <w:numFmt w:val="bullet"/>
      <w:lvlText w:val="•"/>
      <w:lvlJc w:val="left"/>
      <w:pPr>
        <w:ind w:left="2160" w:hanging="360"/>
      </w:pPr>
      <w:rPr>
        <w:rFonts w:ascii="Arial" w:eastAsia="Times New Roman"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494402C"/>
    <w:multiLevelType w:val="hybridMultilevel"/>
    <w:tmpl w:val="253CD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245297"/>
    <w:multiLevelType w:val="hybridMultilevel"/>
    <w:tmpl w:val="4BC2DB66"/>
    <w:lvl w:ilvl="0" w:tplc="872E7302">
      <w:start w:val="1"/>
      <w:numFmt w:val="bullet"/>
      <w:pStyle w:val="Head1bull01"/>
      <w:lvlText w:val=""/>
      <w:lvlJc w:val="left"/>
      <w:pPr>
        <w:tabs>
          <w:tab w:val="num" w:pos="360"/>
        </w:tabs>
        <w:ind w:left="284"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0D458E"/>
    <w:multiLevelType w:val="hybridMultilevel"/>
    <w:tmpl w:val="1B8E55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A51629E"/>
    <w:multiLevelType w:val="multilevel"/>
    <w:tmpl w:val="0A28EAEE"/>
    <w:name w:val="PwCHeadingListTemplate"/>
    <w:lvl w:ilvl="0">
      <w:start w:val="1"/>
      <w:numFmt w:val="decimal"/>
      <w:lvlText w:val="%1"/>
      <w:lvlJc w:val="left"/>
      <w:pPr>
        <w:tabs>
          <w:tab w:val="num" w:pos="567"/>
        </w:tabs>
        <w:ind w:left="567" w:hanging="567"/>
      </w:pPr>
      <w:rPr>
        <w:rFonts w:ascii="Arial Bold" w:hAnsi="Arial Bold" w:hint="default"/>
        <w:b/>
        <w:i w:val="0"/>
        <w:color w:val="auto"/>
        <w:sz w:val="28"/>
      </w:rPr>
    </w:lvl>
    <w:lvl w:ilvl="1">
      <w:start w:val="1"/>
      <w:numFmt w:val="decimal"/>
      <w:lvlText w:val="%1.%2"/>
      <w:lvlJc w:val="left"/>
      <w:pPr>
        <w:tabs>
          <w:tab w:val="num" w:pos="1134"/>
        </w:tabs>
        <w:ind w:left="1134" w:hanging="1134"/>
      </w:pPr>
      <w:rPr>
        <w:rFonts w:ascii="Arial" w:hAnsi="Arial" w:hint="default"/>
        <w:b/>
        <w:i w:val="0"/>
        <w:color w:val="000080"/>
        <w:sz w:val="24"/>
      </w:rPr>
    </w:lvl>
    <w:lvl w:ilvl="2">
      <w:start w:val="1"/>
      <w:numFmt w:val="decimal"/>
      <w:lvlText w:val="%1.%2.%3"/>
      <w:lvlJc w:val="left"/>
      <w:pPr>
        <w:tabs>
          <w:tab w:val="num" w:pos="1134"/>
        </w:tabs>
        <w:ind w:left="1134" w:hanging="1134"/>
      </w:pPr>
      <w:rPr>
        <w:rFonts w:ascii="Arial" w:hAnsi="Arial" w:hint="default"/>
        <w:b/>
        <w:i w:val="0"/>
        <w:sz w:val="22"/>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4">
    <w:nsid w:val="420E6343"/>
    <w:multiLevelType w:val="hybridMultilevel"/>
    <w:tmpl w:val="9C5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A0E97"/>
    <w:multiLevelType w:val="hybridMultilevel"/>
    <w:tmpl w:val="BBF4EFC0"/>
    <w:lvl w:ilvl="0" w:tplc="5E58B9D2">
      <w:start w:val="1"/>
      <w:numFmt w:val="decimal"/>
      <w:pStyle w:val="REFNUMB"/>
      <w:lvlText w:val="[%1]"/>
      <w:lvlJc w:val="left"/>
      <w:pPr>
        <w:tabs>
          <w:tab w:val="num" w:pos="851"/>
        </w:tabs>
        <w:ind w:left="851" w:hanging="851"/>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55AEE0"/>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A55AEE1"/>
    <w:multiLevelType w:val="multilevel"/>
    <w:tmpl w:val="00000002"/>
    <w:name w:val="HTML-List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A55AEE2"/>
    <w:multiLevelType w:val="multilevel"/>
    <w:tmpl w:val="00000003"/>
    <w:name w:val="HTML-List3"/>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A55AEE3"/>
    <w:multiLevelType w:val="multilevel"/>
    <w:tmpl w:val="00000004"/>
    <w:name w:val="HTML-List4"/>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A55AEE4"/>
    <w:multiLevelType w:val="multilevel"/>
    <w:tmpl w:val="00000005"/>
    <w:name w:val="HTML-List5"/>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A55AEE5"/>
    <w:multiLevelType w:val="multilevel"/>
    <w:tmpl w:val="00000006"/>
    <w:name w:val="HTML-List6"/>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BD5696B"/>
    <w:multiLevelType w:val="hybridMultilevel"/>
    <w:tmpl w:val="1C6A6C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24160E0"/>
    <w:multiLevelType w:val="hybridMultilevel"/>
    <w:tmpl w:val="8456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074CCE"/>
    <w:multiLevelType w:val="hybridMultilevel"/>
    <w:tmpl w:val="72C8D9A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F22D4D"/>
    <w:multiLevelType w:val="hybridMultilevel"/>
    <w:tmpl w:val="4E048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5FAD29CB"/>
    <w:multiLevelType w:val="multilevel"/>
    <w:tmpl w:val="96EEA20E"/>
    <w:lvl w:ilvl="0">
      <w:start w:val="1"/>
      <w:numFmt w:val="decimal"/>
      <w:pStyle w:val="Normal1"/>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67"/>
        </w:tabs>
        <w:ind w:left="851" w:hanging="567"/>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FC85240"/>
    <w:multiLevelType w:val="hybridMultilevel"/>
    <w:tmpl w:val="6BBEE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605D14C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633776C7"/>
    <w:multiLevelType w:val="singleLevel"/>
    <w:tmpl w:val="475880FA"/>
    <w:lvl w:ilvl="0">
      <w:start w:val="1"/>
      <w:numFmt w:val="bullet"/>
      <w:pStyle w:val="bullet"/>
      <w:lvlText w:val="–"/>
      <w:lvlJc w:val="left"/>
      <w:pPr>
        <w:tabs>
          <w:tab w:val="num" w:pos="644"/>
        </w:tabs>
        <w:ind w:left="567" w:hanging="283"/>
      </w:pPr>
      <w:rPr>
        <w:rFonts w:ascii="Times New Roman" w:hAnsi="Times New Roman" w:hint="default"/>
      </w:rPr>
    </w:lvl>
  </w:abstractNum>
  <w:abstractNum w:abstractNumId="42">
    <w:nsid w:val="636E4CB2"/>
    <w:multiLevelType w:val="hybridMultilevel"/>
    <w:tmpl w:val="33AA7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69D27399"/>
    <w:multiLevelType w:val="hybridMultilevel"/>
    <w:tmpl w:val="308CB3C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38A37AB"/>
    <w:multiLevelType w:val="hybridMultilevel"/>
    <w:tmpl w:val="98AC9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4B629B4"/>
    <w:multiLevelType w:val="hybridMultilevel"/>
    <w:tmpl w:val="B72ECD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54C3072"/>
    <w:multiLevelType w:val="hybridMultilevel"/>
    <w:tmpl w:val="7AC65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72B067A"/>
    <w:multiLevelType w:val="hybridMultilevel"/>
    <w:tmpl w:val="6F30E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4"/>
  </w:num>
  <w:num w:numId="4">
    <w:abstractNumId w:val="36"/>
  </w:num>
  <w:num w:numId="5">
    <w:abstractNumId w:val="34"/>
  </w:num>
  <w:num w:numId="6">
    <w:abstractNumId w:val="0"/>
  </w:num>
  <w:num w:numId="7">
    <w:abstractNumId w:val="19"/>
  </w:num>
  <w:num w:numId="8">
    <w:abstractNumId w:val="21"/>
  </w:num>
  <w:num w:numId="9">
    <w:abstractNumId w:val="12"/>
  </w:num>
  <w:num w:numId="10">
    <w:abstractNumId w:val="14"/>
  </w:num>
  <w:num w:numId="11">
    <w:abstractNumId w:val="15"/>
  </w:num>
  <w:num w:numId="12">
    <w:abstractNumId w:val="16"/>
  </w:num>
  <w:num w:numId="13">
    <w:abstractNumId w:val="3"/>
  </w:num>
  <w:num w:numId="14">
    <w:abstractNumId w:val="1"/>
  </w:num>
  <w:num w:numId="15">
    <w:abstractNumId w:val="25"/>
  </w:num>
  <w:num w:numId="16">
    <w:abstractNumId w:val="20"/>
  </w:num>
  <w:num w:numId="17">
    <w:abstractNumId w:val="41"/>
  </w:num>
  <w:num w:numId="18">
    <w:abstractNumId w:val="40"/>
  </w:num>
  <w:num w:numId="19">
    <w:abstractNumId w:val="11"/>
  </w:num>
  <w:num w:numId="20">
    <w:abstractNumId w:val="33"/>
  </w:num>
  <w:num w:numId="21">
    <w:abstractNumId w:val="6"/>
  </w:num>
  <w:num w:numId="22">
    <w:abstractNumId w:val="32"/>
  </w:num>
  <w:num w:numId="23">
    <w:abstractNumId w:val="10"/>
  </w:num>
  <w:num w:numId="24">
    <w:abstractNumId w:val="24"/>
  </w:num>
  <w:num w:numId="25">
    <w:abstractNumId w:val="37"/>
  </w:num>
  <w:num w:numId="26">
    <w:abstractNumId w:val="39"/>
  </w:num>
  <w:num w:numId="27">
    <w:abstractNumId w:val="47"/>
  </w:num>
  <w:num w:numId="28">
    <w:abstractNumId w:val="46"/>
  </w:num>
  <w:num w:numId="29">
    <w:abstractNumId w:val="18"/>
  </w:num>
  <w:num w:numId="30">
    <w:abstractNumId w:val="42"/>
  </w:num>
  <w:num w:numId="31">
    <w:abstractNumId w:val="9"/>
  </w:num>
  <w:num w:numId="32">
    <w:abstractNumId w:val="45"/>
  </w:num>
  <w:num w:numId="33">
    <w:abstractNumId w:val="13"/>
  </w:num>
  <w:num w:numId="34">
    <w:abstractNumId w:val="13"/>
  </w:num>
  <w:num w:numId="35">
    <w:abstractNumId w:val="40"/>
  </w:num>
  <w:num w:numId="36">
    <w:abstractNumId w:val="40"/>
  </w:num>
  <w:num w:numId="37">
    <w:abstractNumId w:val="40"/>
  </w:num>
  <w:num w:numId="38">
    <w:abstractNumId w:val="40"/>
  </w:num>
  <w:num w:numId="39">
    <w:abstractNumId w:val="40"/>
  </w:num>
  <w:num w:numId="40">
    <w:abstractNumId w:val="8"/>
  </w:num>
  <w:num w:numId="41">
    <w:abstractNumId w:val="43"/>
  </w:num>
  <w:num w:numId="42">
    <w:abstractNumId w:val="7"/>
  </w:num>
  <w:num w:numId="43">
    <w:abstractNumId w:val="22"/>
  </w:num>
  <w:num w:numId="44">
    <w:abstractNumId w:val="5"/>
  </w:num>
  <w:num w:numId="45">
    <w:abstractNumId w:val="35"/>
  </w:num>
  <w:num w:numId="46">
    <w:abstractNumId w:val="17"/>
  </w:num>
  <w:num w:numId="47">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activeWritingStyle w:appName="MSWord" w:lang="en-GB" w:vendorID="64" w:dllVersion="131078" w:nlCheck="1" w:checkStyle="1"/>
  <w:activeWritingStyle w:appName="MSWord" w:lang="en-GB" w:vendorID="64" w:dllVersion="131077" w:nlCheck="1" w:checkStyle="1"/>
  <w:activeWritingStyle w:appName="MSWord" w:lang="en-Z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2A"/>
    <w:rsid w:val="00000179"/>
    <w:rsid w:val="0000400A"/>
    <w:rsid w:val="0000501C"/>
    <w:rsid w:val="0000768E"/>
    <w:rsid w:val="000233E7"/>
    <w:rsid w:val="00025002"/>
    <w:rsid w:val="000313EE"/>
    <w:rsid w:val="00034476"/>
    <w:rsid w:val="00035A89"/>
    <w:rsid w:val="000417B4"/>
    <w:rsid w:val="00041F8F"/>
    <w:rsid w:val="00055785"/>
    <w:rsid w:val="00061AA1"/>
    <w:rsid w:val="00061C7F"/>
    <w:rsid w:val="00061EF8"/>
    <w:rsid w:val="00065769"/>
    <w:rsid w:val="000733BF"/>
    <w:rsid w:val="000741F1"/>
    <w:rsid w:val="0008284C"/>
    <w:rsid w:val="00085C41"/>
    <w:rsid w:val="00090745"/>
    <w:rsid w:val="0009364F"/>
    <w:rsid w:val="0009471E"/>
    <w:rsid w:val="000961BE"/>
    <w:rsid w:val="000A1568"/>
    <w:rsid w:val="000B4231"/>
    <w:rsid w:val="000B77C3"/>
    <w:rsid w:val="000B798C"/>
    <w:rsid w:val="000C2D71"/>
    <w:rsid w:val="000C622A"/>
    <w:rsid w:val="000C6264"/>
    <w:rsid w:val="000D1F0D"/>
    <w:rsid w:val="000D40A4"/>
    <w:rsid w:val="000D42A3"/>
    <w:rsid w:val="000D7B49"/>
    <w:rsid w:val="000F3935"/>
    <w:rsid w:val="00104521"/>
    <w:rsid w:val="00112959"/>
    <w:rsid w:val="001219D2"/>
    <w:rsid w:val="001254B1"/>
    <w:rsid w:val="00131559"/>
    <w:rsid w:val="00141A1F"/>
    <w:rsid w:val="00142948"/>
    <w:rsid w:val="00144428"/>
    <w:rsid w:val="001452E5"/>
    <w:rsid w:val="001463C4"/>
    <w:rsid w:val="001505C5"/>
    <w:rsid w:val="00154C01"/>
    <w:rsid w:val="00160D59"/>
    <w:rsid w:val="00162BCE"/>
    <w:rsid w:val="00164C43"/>
    <w:rsid w:val="00165CA2"/>
    <w:rsid w:val="00171153"/>
    <w:rsid w:val="001719BD"/>
    <w:rsid w:val="00172DB2"/>
    <w:rsid w:val="00177F6D"/>
    <w:rsid w:val="00181AFA"/>
    <w:rsid w:val="001822AB"/>
    <w:rsid w:val="00185433"/>
    <w:rsid w:val="0018764B"/>
    <w:rsid w:val="001919D0"/>
    <w:rsid w:val="0019227E"/>
    <w:rsid w:val="00192721"/>
    <w:rsid w:val="001944BB"/>
    <w:rsid w:val="001976B7"/>
    <w:rsid w:val="001A1B52"/>
    <w:rsid w:val="001A4F8A"/>
    <w:rsid w:val="001A5593"/>
    <w:rsid w:val="001A57E1"/>
    <w:rsid w:val="001A6CA2"/>
    <w:rsid w:val="001A7107"/>
    <w:rsid w:val="001A797E"/>
    <w:rsid w:val="001B3315"/>
    <w:rsid w:val="001C2E19"/>
    <w:rsid w:val="001C5C42"/>
    <w:rsid w:val="001D565F"/>
    <w:rsid w:val="001E7143"/>
    <w:rsid w:val="001E7C26"/>
    <w:rsid w:val="001F0E9D"/>
    <w:rsid w:val="001F2F99"/>
    <w:rsid w:val="001F36CD"/>
    <w:rsid w:val="001F5589"/>
    <w:rsid w:val="00204BEA"/>
    <w:rsid w:val="00211FFF"/>
    <w:rsid w:val="002262F4"/>
    <w:rsid w:val="00240BAA"/>
    <w:rsid w:val="002529C9"/>
    <w:rsid w:val="002559F2"/>
    <w:rsid w:val="00255F1F"/>
    <w:rsid w:val="002611A5"/>
    <w:rsid w:val="002620D0"/>
    <w:rsid w:val="002675AC"/>
    <w:rsid w:val="00271FE4"/>
    <w:rsid w:val="00275244"/>
    <w:rsid w:val="002770FB"/>
    <w:rsid w:val="00277676"/>
    <w:rsid w:val="00283EB0"/>
    <w:rsid w:val="0028791D"/>
    <w:rsid w:val="00287D66"/>
    <w:rsid w:val="00295ED5"/>
    <w:rsid w:val="00296ABA"/>
    <w:rsid w:val="002A43F1"/>
    <w:rsid w:val="002A6DC2"/>
    <w:rsid w:val="002B7516"/>
    <w:rsid w:val="002C0C92"/>
    <w:rsid w:val="002C11DC"/>
    <w:rsid w:val="002C17E1"/>
    <w:rsid w:val="002C63C8"/>
    <w:rsid w:val="002D2241"/>
    <w:rsid w:val="002D2E1D"/>
    <w:rsid w:val="002D56C2"/>
    <w:rsid w:val="002D5B37"/>
    <w:rsid w:val="002E0736"/>
    <w:rsid w:val="002E2EAD"/>
    <w:rsid w:val="002E3E1B"/>
    <w:rsid w:val="002E798A"/>
    <w:rsid w:val="002F048B"/>
    <w:rsid w:val="002F2433"/>
    <w:rsid w:val="002F3D77"/>
    <w:rsid w:val="002F4642"/>
    <w:rsid w:val="0030322B"/>
    <w:rsid w:val="0030406F"/>
    <w:rsid w:val="00310DBF"/>
    <w:rsid w:val="0031204B"/>
    <w:rsid w:val="00316DC8"/>
    <w:rsid w:val="00320ECA"/>
    <w:rsid w:val="0032426B"/>
    <w:rsid w:val="0032446D"/>
    <w:rsid w:val="00326193"/>
    <w:rsid w:val="00331CED"/>
    <w:rsid w:val="00331EB1"/>
    <w:rsid w:val="00335007"/>
    <w:rsid w:val="00335388"/>
    <w:rsid w:val="00336595"/>
    <w:rsid w:val="00340136"/>
    <w:rsid w:val="00341D0A"/>
    <w:rsid w:val="00342B3F"/>
    <w:rsid w:val="003442AB"/>
    <w:rsid w:val="003444F5"/>
    <w:rsid w:val="0034543B"/>
    <w:rsid w:val="00345CF6"/>
    <w:rsid w:val="003473A8"/>
    <w:rsid w:val="003473C6"/>
    <w:rsid w:val="0035250F"/>
    <w:rsid w:val="00352DD9"/>
    <w:rsid w:val="00356BDB"/>
    <w:rsid w:val="00360935"/>
    <w:rsid w:val="00360EAE"/>
    <w:rsid w:val="00361517"/>
    <w:rsid w:val="00363EB2"/>
    <w:rsid w:val="003658D9"/>
    <w:rsid w:val="00367168"/>
    <w:rsid w:val="00370763"/>
    <w:rsid w:val="003764EF"/>
    <w:rsid w:val="003809B6"/>
    <w:rsid w:val="0038432F"/>
    <w:rsid w:val="003844FA"/>
    <w:rsid w:val="003869F5"/>
    <w:rsid w:val="00390E8A"/>
    <w:rsid w:val="00394284"/>
    <w:rsid w:val="003964C2"/>
    <w:rsid w:val="00397A8E"/>
    <w:rsid w:val="003B15CE"/>
    <w:rsid w:val="003D01FA"/>
    <w:rsid w:val="003D77AC"/>
    <w:rsid w:val="003E2435"/>
    <w:rsid w:val="003E35B8"/>
    <w:rsid w:val="003F1AD8"/>
    <w:rsid w:val="003F366B"/>
    <w:rsid w:val="003F3B26"/>
    <w:rsid w:val="003F40D5"/>
    <w:rsid w:val="003F710A"/>
    <w:rsid w:val="004013E8"/>
    <w:rsid w:val="00404B3F"/>
    <w:rsid w:val="00405DF2"/>
    <w:rsid w:val="00406D5E"/>
    <w:rsid w:val="004209CD"/>
    <w:rsid w:val="004227AC"/>
    <w:rsid w:val="004270C3"/>
    <w:rsid w:val="004326C6"/>
    <w:rsid w:val="00434E2D"/>
    <w:rsid w:val="00436502"/>
    <w:rsid w:val="004370DE"/>
    <w:rsid w:val="004414A7"/>
    <w:rsid w:val="00457CC0"/>
    <w:rsid w:val="004608AC"/>
    <w:rsid w:val="004720FE"/>
    <w:rsid w:val="00473CE5"/>
    <w:rsid w:val="00476F2C"/>
    <w:rsid w:val="00477846"/>
    <w:rsid w:val="00481577"/>
    <w:rsid w:val="004854E5"/>
    <w:rsid w:val="00487CA1"/>
    <w:rsid w:val="00490A4E"/>
    <w:rsid w:val="00490D4E"/>
    <w:rsid w:val="00495191"/>
    <w:rsid w:val="004A1709"/>
    <w:rsid w:val="004A3057"/>
    <w:rsid w:val="004A4ADB"/>
    <w:rsid w:val="004A648E"/>
    <w:rsid w:val="004B2AD5"/>
    <w:rsid w:val="004B49E4"/>
    <w:rsid w:val="004B6F0A"/>
    <w:rsid w:val="004C7354"/>
    <w:rsid w:val="004D0E3F"/>
    <w:rsid w:val="004D6631"/>
    <w:rsid w:val="004D7C70"/>
    <w:rsid w:val="004D7F37"/>
    <w:rsid w:val="004E0B74"/>
    <w:rsid w:val="004E234D"/>
    <w:rsid w:val="004F3BC8"/>
    <w:rsid w:val="00501A7B"/>
    <w:rsid w:val="005049BC"/>
    <w:rsid w:val="00512BEA"/>
    <w:rsid w:val="00513A83"/>
    <w:rsid w:val="00520396"/>
    <w:rsid w:val="005230E0"/>
    <w:rsid w:val="0052324C"/>
    <w:rsid w:val="005257C0"/>
    <w:rsid w:val="005308FE"/>
    <w:rsid w:val="00531AE5"/>
    <w:rsid w:val="0053248D"/>
    <w:rsid w:val="00551025"/>
    <w:rsid w:val="005518AC"/>
    <w:rsid w:val="005533B2"/>
    <w:rsid w:val="00555486"/>
    <w:rsid w:val="00557845"/>
    <w:rsid w:val="00561E2C"/>
    <w:rsid w:val="0056297F"/>
    <w:rsid w:val="0056378E"/>
    <w:rsid w:val="00563B41"/>
    <w:rsid w:val="00566584"/>
    <w:rsid w:val="00566BA4"/>
    <w:rsid w:val="00566D7A"/>
    <w:rsid w:val="00570C45"/>
    <w:rsid w:val="005878E1"/>
    <w:rsid w:val="005919F0"/>
    <w:rsid w:val="005950B1"/>
    <w:rsid w:val="005B42DF"/>
    <w:rsid w:val="005B60FA"/>
    <w:rsid w:val="005C1F7F"/>
    <w:rsid w:val="005C3FFE"/>
    <w:rsid w:val="005C7454"/>
    <w:rsid w:val="005C7668"/>
    <w:rsid w:val="005D199A"/>
    <w:rsid w:val="005D63A7"/>
    <w:rsid w:val="005D71C0"/>
    <w:rsid w:val="005D7890"/>
    <w:rsid w:val="005E1649"/>
    <w:rsid w:val="005E6799"/>
    <w:rsid w:val="005F00FC"/>
    <w:rsid w:val="005F2270"/>
    <w:rsid w:val="005F439D"/>
    <w:rsid w:val="0060168C"/>
    <w:rsid w:val="00610A04"/>
    <w:rsid w:val="00611993"/>
    <w:rsid w:val="0061692F"/>
    <w:rsid w:val="006361E9"/>
    <w:rsid w:val="006431E7"/>
    <w:rsid w:val="00643F71"/>
    <w:rsid w:val="0064688B"/>
    <w:rsid w:val="0065081F"/>
    <w:rsid w:val="00654BCB"/>
    <w:rsid w:val="00654E4B"/>
    <w:rsid w:val="00667A21"/>
    <w:rsid w:val="00672BDF"/>
    <w:rsid w:val="00673256"/>
    <w:rsid w:val="006758B9"/>
    <w:rsid w:val="006815EA"/>
    <w:rsid w:val="00685881"/>
    <w:rsid w:val="0068745A"/>
    <w:rsid w:val="00694A5E"/>
    <w:rsid w:val="006A2473"/>
    <w:rsid w:val="006A4113"/>
    <w:rsid w:val="006A4CEA"/>
    <w:rsid w:val="006B2E9A"/>
    <w:rsid w:val="006B2F87"/>
    <w:rsid w:val="006B4066"/>
    <w:rsid w:val="006B58E7"/>
    <w:rsid w:val="006C08B5"/>
    <w:rsid w:val="006C0955"/>
    <w:rsid w:val="006C19F9"/>
    <w:rsid w:val="006C1D20"/>
    <w:rsid w:val="006E094B"/>
    <w:rsid w:val="006E74AA"/>
    <w:rsid w:val="006F1710"/>
    <w:rsid w:val="006F2EED"/>
    <w:rsid w:val="006F5DA3"/>
    <w:rsid w:val="006F707B"/>
    <w:rsid w:val="0070261A"/>
    <w:rsid w:val="00705E4F"/>
    <w:rsid w:val="00706485"/>
    <w:rsid w:val="00707949"/>
    <w:rsid w:val="00716BA5"/>
    <w:rsid w:val="007200FF"/>
    <w:rsid w:val="00722264"/>
    <w:rsid w:val="0072297F"/>
    <w:rsid w:val="00722B53"/>
    <w:rsid w:val="00722C57"/>
    <w:rsid w:val="00724C93"/>
    <w:rsid w:val="007251EC"/>
    <w:rsid w:val="00727055"/>
    <w:rsid w:val="00731467"/>
    <w:rsid w:val="00740ABD"/>
    <w:rsid w:val="007412F5"/>
    <w:rsid w:val="00743368"/>
    <w:rsid w:val="00756F83"/>
    <w:rsid w:val="00770425"/>
    <w:rsid w:val="007715A8"/>
    <w:rsid w:val="0077167F"/>
    <w:rsid w:val="007753FA"/>
    <w:rsid w:val="00780D9B"/>
    <w:rsid w:val="00790E06"/>
    <w:rsid w:val="0079147D"/>
    <w:rsid w:val="007963F1"/>
    <w:rsid w:val="007A1072"/>
    <w:rsid w:val="007B56AE"/>
    <w:rsid w:val="007B7C84"/>
    <w:rsid w:val="007C022C"/>
    <w:rsid w:val="007C32F1"/>
    <w:rsid w:val="007D2F7B"/>
    <w:rsid w:val="007D3041"/>
    <w:rsid w:val="007D482C"/>
    <w:rsid w:val="007D4870"/>
    <w:rsid w:val="007E4D03"/>
    <w:rsid w:val="007E54C6"/>
    <w:rsid w:val="007F19C0"/>
    <w:rsid w:val="007F4054"/>
    <w:rsid w:val="007F6032"/>
    <w:rsid w:val="007F6550"/>
    <w:rsid w:val="007F689E"/>
    <w:rsid w:val="007F763A"/>
    <w:rsid w:val="008015AC"/>
    <w:rsid w:val="0080208C"/>
    <w:rsid w:val="0080631D"/>
    <w:rsid w:val="0081661B"/>
    <w:rsid w:val="00817967"/>
    <w:rsid w:val="0082302C"/>
    <w:rsid w:val="008235B0"/>
    <w:rsid w:val="008257ED"/>
    <w:rsid w:val="008261F9"/>
    <w:rsid w:val="00832944"/>
    <w:rsid w:val="00837A61"/>
    <w:rsid w:val="00841599"/>
    <w:rsid w:val="00845D67"/>
    <w:rsid w:val="0085436E"/>
    <w:rsid w:val="008575E2"/>
    <w:rsid w:val="008608BC"/>
    <w:rsid w:val="00864AD7"/>
    <w:rsid w:val="00866BA8"/>
    <w:rsid w:val="00875B09"/>
    <w:rsid w:val="0088078F"/>
    <w:rsid w:val="008824CF"/>
    <w:rsid w:val="00883FAA"/>
    <w:rsid w:val="00886019"/>
    <w:rsid w:val="00897F91"/>
    <w:rsid w:val="008A0A98"/>
    <w:rsid w:val="008A4BE6"/>
    <w:rsid w:val="008A543D"/>
    <w:rsid w:val="008A65E6"/>
    <w:rsid w:val="008B1494"/>
    <w:rsid w:val="008B1FD5"/>
    <w:rsid w:val="008B2004"/>
    <w:rsid w:val="008C700E"/>
    <w:rsid w:val="008D705A"/>
    <w:rsid w:val="008E0CC7"/>
    <w:rsid w:val="008E3A8D"/>
    <w:rsid w:val="008E4171"/>
    <w:rsid w:val="008E4EA9"/>
    <w:rsid w:val="008F54A1"/>
    <w:rsid w:val="008F631F"/>
    <w:rsid w:val="009020CA"/>
    <w:rsid w:val="00906C45"/>
    <w:rsid w:val="009341CD"/>
    <w:rsid w:val="009416DF"/>
    <w:rsid w:val="00941C28"/>
    <w:rsid w:val="009522D9"/>
    <w:rsid w:val="00952802"/>
    <w:rsid w:val="009564A6"/>
    <w:rsid w:val="009564F0"/>
    <w:rsid w:val="00962F48"/>
    <w:rsid w:val="00963DE2"/>
    <w:rsid w:val="0096644F"/>
    <w:rsid w:val="0097380D"/>
    <w:rsid w:val="00980EB1"/>
    <w:rsid w:val="00980FF6"/>
    <w:rsid w:val="009812F2"/>
    <w:rsid w:val="00981DA1"/>
    <w:rsid w:val="009822BD"/>
    <w:rsid w:val="00983842"/>
    <w:rsid w:val="00984486"/>
    <w:rsid w:val="00994045"/>
    <w:rsid w:val="009958BC"/>
    <w:rsid w:val="009A1CB1"/>
    <w:rsid w:val="009A731B"/>
    <w:rsid w:val="009A7E59"/>
    <w:rsid w:val="009B336A"/>
    <w:rsid w:val="009B3CF5"/>
    <w:rsid w:val="009B72BE"/>
    <w:rsid w:val="009D3D7E"/>
    <w:rsid w:val="009E0402"/>
    <w:rsid w:val="009E291E"/>
    <w:rsid w:val="009E54D6"/>
    <w:rsid w:val="009F0D4C"/>
    <w:rsid w:val="009F2469"/>
    <w:rsid w:val="009F2C7B"/>
    <w:rsid w:val="009F5E83"/>
    <w:rsid w:val="00A04086"/>
    <w:rsid w:val="00A153D9"/>
    <w:rsid w:val="00A17828"/>
    <w:rsid w:val="00A23F0F"/>
    <w:rsid w:val="00A247F5"/>
    <w:rsid w:val="00A30392"/>
    <w:rsid w:val="00A44CB2"/>
    <w:rsid w:val="00A45464"/>
    <w:rsid w:val="00A605E9"/>
    <w:rsid w:val="00A634D8"/>
    <w:rsid w:val="00A6450C"/>
    <w:rsid w:val="00A656A5"/>
    <w:rsid w:val="00A669BB"/>
    <w:rsid w:val="00A66DC7"/>
    <w:rsid w:val="00A71941"/>
    <w:rsid w:val="00A733D1"/>
    <w:rsid w:val="00A7575A"/>
    <w:rsid w:val="00A759ED"/>
    <w:rsid w:val="00A77156"/>
    <w:rsid w:val="00A77314"/>
    <w:rsid w:val="00A82E9B"/>
    <w:rsid w:val="00A90D78"/>
    <w:rsid w:val="00A926CD"/>
    <w:rsid w:val="00A948A1"/>
    <w:rsid w:val="00A978E8"/>
    <w:rsid w:val="00AA0321"/>
    <w:rsid w:val="00AA6B41"/>
    <w:rsid w:val="00AA7EFB"/>
    <w:rsid w:val="00AB263E"/>
    <w:rsid w:val="00AB701A"/>
    <w:rsid w:val="00AC0BF5"/>
    <w:rsid w:val="00AC34B9"/>
    <w:rsid w:val="00AC389D"/>
    <w:rsid w:val="00AC3DD1"/>
    <w:rsid w:val="00AC6724"/>
    <w:rsid w:val="00AE25C1"/>
    <w:rsid w:val="00AF2409"/>
    <w:rsid w:val="00AF668F"/>
    <w:rsid w:val="00B037F8"/>
    <w:rsid w:val="00B03B51"/>
    <w:rsid w:val="00B0618E"/>
    <w:rsid w:val="00B07BFD"/>
    <w:rsid w:val="00B15BBE"/>
    <w:rsid w:val="00B17770"/>
    <w:rsid w:val="00B20143"/>
    <w:rsid w:val="00B25D4E"/>
    <w:rsid w:val="00B278D8"/>
    <w:rsid w:val="00B33D19"/>
    <w:rsid w:val="00B36109"/>
    <w:rsid w:val="00B37BD2"/>
    <w:rsid w:val="00B45CDF"/>
    <w:rsid w:val="00B47C4A"/>
    <w:rsid w:val="00B52B02"/>
    <w:rsid w:val="00B61ECD"/>
    <w:rsid w:val="00B62092"/>
    <w:rsid w:val="00B67ADE"/>
    <w:rsid w:val="00B74199"/>
    <w:rsid w:val="00B85874"/>
    <w:rsid w:val="00B9370C"/>
    <w:rsid w:val="00B95D06"/>
    <w:rsid w:val="00BA16CB"/>
    <w:rsid w:val="00BA3159"/>
    <w:rsid w:val="00BB64B9"/>
    <w:rsid w:val="00BB7412"/>
    <w:rsid w:val="00BD2058"/>
    <w:rsid w:val="00BD23E8"/>
    <w:rsid w:val="00BE387B"/>
    <w:rsid w:val="00BF3F2A"/>
    <w:rsid w:val="00C23C46"/>
    <w:rsid w:val="00C328AE"/>
    <w:rsid w:val="00C36CE6"/>
    <w:rsid w:val="00C43C11"/>
    <w:rsid w:val="00C553BE"/>
    <w:rsid w:val="00C66821"/>
    <w:rsid w:val="00C66F97"/>
    <w:rsid w:val="00C673E7"/>
    <w:rsid w:val="00C67610"/>
    <w:rsid w:val="00C8752A"/>
    <w:rsid w:val="00C927C5"/>
    <w:rsid w:val="00C973F0"/>
    <w:rsid w:val="00CB36F1"/>
    <w:rsid w:val="00CB69F9"/>
    <w:rsid w:val="00CC1AD2"/>
    <w:rsid w:val="00CC5496"/>
    <w:rsid w:val="00CC5564"/>
    <w:rsid w:val="00CD5E6D"/>
    <w:rsid w:val="00CD7A5B"/>
    <w:rsid w:val="00CE07FB"/>
    <w:rsid w:val="00CF0BA1"/>
    <w:rsid w:val="00CF3CF8"/>
    <w:rsid w:val="00CF7A59"/>
    <w:rsid w:val="00D03895"/>
    <w:rsid w:val="00D13357"/>
    <w:rsid w:val="00D256AF"/>
    <w:rsid w:val="00D27530"/>
    <w:rsid w:val="00D27DC2"/>
    <w:rsid w:val="00D31E32"/>
    <w:rsid w:val="00D405F9"/>
    <w:rsid w:val="00D424A0"/>
    <w:rsid w:val="00D46CC9"/>
    <w:rsid w:val="00D51111"/>
    <w:rsid w:val="00D53A3C"/>
    <w:rsid w:val="00D55885"/>
    <w:rsid w:val="00D57B6E"/>
    <w:rsid w:val="00D603C0"/>
    <w:rsid w:val="00D70D76"/>
    <w:rsid w:val="00D81158"/>
    <w:rsid w:val="00D907D6"/>
    <w:rsid w:val="00D90B5E"/>
    <w:rsid w:val="00D943CE"/>
    <w:rsid w:val="00D97EB9"/>
    <w:rsid w:val="00DA28B3"/>
    <w:rsid w:val="00DA789C"/>
    <w:rsid w:val="00DB0A4E"/>
    <w:rsid w:val="00DB48E3"/>
    <w:rsid w:val="00DC39C9"/>
    <w:rsid w:val="00DC78E2"/>
    <w:rsid w:val="00DD3CDC"/>
    <w:rsid w:val="00DD4EEE"/>
    <w:rsid w:val="00DD7349"/>
    <w:rsid w:val="00DE1BA7"/>
    <w:rsid w:val="00DE2C33"/>
    <w:rsid w:val="00DE3311"/>
    <w:rsid w:val="00DF40CD"/>
    <w:rsid w:val="00DF70A0"/>
    <w:rsid w:val="00E041F6"/>
    <w:rsid w:val="00E10694"/>
    <w:rsid w:val="00E10D9A"/>
    <w:rsid w:val="00E131A6"/>
    <w:rsid w:val="00E14A4D"/>
    <w:rsid w:val="00E2096B"/>
    <w:rsid w:val="00E246CD"/>
    <w:rsid w:val="00E27211"/>
    <w:rsid w:val="00E30A6B"/>
    <w:rsid w:val="00E40E8C"/>
    <w:rsid w:val="00E4412D"/>
    <w:rsid w:val="00E510EE"/>
    <w:rsid w:val="00E5225B"/>
    <w:rsid w:val="00E57B84"/>
    <w:rsid w:val="00E62931"/>
    <w:rsid w:val="00E65C30"/>
    <w:rsid w:val="00E705BE"/>
    <w:rsid w:val="00E73517"/>
    <w:rsid w:val="00E7489C"/>
    <w:rsid w:val="00E8544D"/>
    <w:rsid w:val="00E87B2C"/>
    <w:rsid w:val="00E90109"/>
    <w:rsid w:val="00E955C3"/>
    <w:rsid w:val="00E95E25"/>
    <w:rsid w:val="00EA0E9A"/>
    <w:rsid w:val="00EA6F72"/>
    <w:rsid w:val="00EA74C9"/>
    <w:rsid w:val="00EB080A"/>
    <w:rsid w:val="00EB104D"/>
    <w:rsid w:val="00EB1687"/>
    <w:rsid w:val="00EB4597"/>
    <w:rsid w:val="00EB50A9"/>
    <w:rsid w:val="00EC2ED9"/>
    <w:rsid w:val="00EC659D"/>
    <w:rsid w:val="00EC688B"/>
    <w:rsid w:val="00EC6E39"/>
    <w:rsid w:val="00EC7546"/>
    <w:rsid w:val="00EC75E0"/>
    <w:rsid w:val="00ED30BA"/>
    <w:rsid w:val="00ED7346"/>
    <w:rsid w:val="00EE0FDB"/>
    <w:rsid w:val="00EF0004"/>
    <w:rsid w:val="00EF19E6"/>
    <w:rsid w:val="00F01449"/>
    <w:rsid w:val="00F0155F"/>
    <w:rsid w:val="00F0360F"/>
    <w:rsid w:val="00F05F9F"/>
    <w:rsid w:val="00F06ED2"/>
    <w:rsid w:val="00F10F95"/>
    <w:rsid w:val="00F13964"/>
    <w:rsid w:val="00F166F7"/>
    <w:rsid w:val="00F16D94"/>
    <w:rsid w:val="00F2322E"/>
    <w:rsid w:val="00F2590C"/>
    <w:rsid w:val="00F3739D"/>
    <w:rsid w:val="00F404EF"/>
    <w:rsid w:val="00F448C8"/>
    <w:rsid w:val="00F46B2F"/>
    <w:rsid w:val="00F50E91"/>
    <w:rsid w:val="00F5269C"/>
    <w:rsid w:val="00F52807"/>
    <w:rsid w:val="00F5337C"/>
    <w:rsid w:val="00F56A05"/>
    <w:rsid w:val="00F60B16"/>
    <w:rsid w:val="00F644DC"/>
    <w:rsid w:val="00F64572"/>
    <w:rsid w:val="00F76DB4"/>
    <w:rsid w:val="00F94736"/>
    <w:rsid w:val="00F95EF9"/>
    <w:rsid w:val="00F965D4"/>
    <w:rsid w:val="00FA07FC"/>
    <w:rsid w:val="00FA1286"/>
    <w:rsid w:val="00FA58ED"/>
    <w:rsid w:val="00FA68DF"/>
    <w:rsid w:val="00FA6B95"/>
    <w:rsid w:val="00FB1FC3"/>
    <w:rsid w:val="00FB77F5"/>
    <w:rsid w:val="00FC46C0"/>
    <w:rsid w:val="00FC46DF"/>
    <w:rsid w:val="00FD0149"/>
    <w:rsid w:val="00FD2599"/>
    <w:rsid w:val="00FD3469"/>
    <w:rsid w:val="00FD7E89"/>
    <w:rsid w:val="00FE000C"/>
    <w:rsid w:val="00FE1FB4"/>
    <w:rsid w:val="00FE24A2"/>
    <w:rsid w:val="00FE5EB9"/>
    <w:rsid w:val="00FE7BF0"/>
    <w:rsid w:val="00FF103D"/>
    <w:rsid w:val="00FF5B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ind w:left="576"/>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 w:type="paragraph" w:customStyle="1" w:styleId="Default">
    <w:name w:val="Default"/>
    <w:rsid w:val="008A543D"/>
    <w:pPr>
      <w:autoSpaceDE w:val="0"/>
      <w:autoSpaceDN w:val="0"/>
      <w:adjustRightInd w:val="0"/>
    </w:pPr>
    <w:rPr>
      <w:rFonts w:ascii="Century Gothic" w:hAnsi="Century Gothic" w:cs="Century Gothic"/>
      <w:color w:val="000000"/>
      <w:sz w:val="24"/>
      <w:szCs w:val="24"/>
    </w:rPr>
  </w:style>
  <w:style w:type="paragraph" w:customStyle="1" w:styleId="Paragraph">
    <w:name w:val="Paragraph"/>
    <w:basedOn w:val="Normal"/>
    <w:link w:val="ParagraphChar"/>
    <w:autoRedefine/>
    <w:rsid w:val="001976B7"/>
    <w:pPr>
      <w:keepLines w:val="0"/>
      <w:spacing w:before="0" w:line="260" w:lineRule="atLeast"/>
      <w:ind w:left="720" w:hanging="11"/>
    </w:pPr>
    <w:rPr>
      <w:rFonts w:cs="Arial"/>
      <w:szCs w:val="22"/>
      <w:lang w:val="en-US"/>
    </w:rPr>
  </w:style>
  <w:style w:type="character" w:customStyle="1" w:styleId="ParagraphChar">
    <w:name w:val="Paragraph Char"/>
    <w:link w:val="Paragraph"/>
    <w:locked/>
    <w:rsid w:val="001976B7"/>
    <w:rPr>
      <w:rFonts w:ascii="Arial" w:hAnsi="Arial" w:cs="Arial"/>
      <w:sz w:val="22"/>
      <w:szCs w:val="22"/>
      <w:lang w:val="en-US" w:eastAsia="en-US"/>
    </w:rPr>
  </w:style>
  <w:style w:type="paragraph" w:styleId="NormalWeb">
    <w:name w:val="Normal (Web)"/>
    <w:basedOn w:val="Normal"/>
    <w:uiPriority w:val="99"/>
    <w:unhideWhenUsed/>
    <w:rsid w:val="00CF3CF8"/>
    <w:pPr>
      <w:keepLines w:val="0"/>
      <w:spacing w:before="100" w:beforeAutospacing="1" w:after="100" w:afterAutospacing="1"/>
      <w:jc w:val="left"/>
    </w:pPr>
    <w:rPr>
      <w:rFonts w:ascii="Times New Roman" w:hAnsi="Times New Roman"/>
      <w:color w:val="000000"/>
      <w:sz w:val="24"/>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ind w:left="576"/>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 w:type="paragraph" w:customStyle="1" w:styleId="Default">
    <w:name w:val="Default"/>
    <w:rsid w:val="008A543D"/>
    <w:pPr>
      <w:autoSpaceDE w:val="0"/>
      <w:autoSpaceDN w:val="0"/>
      <w:adjustRightInd w:val="0"/>
    </w:pPr>
    <w:rPr>
      <w:rFonts w:ascii="Century Gothic" w:hAnsi="Century Gothic" w:cs="Century Gothic"/>
      <w:color w:val="000000"/>
      <w:sz w:val="24"/>
      <w:szCs w:val="24"/>
    </w:rPr>
  </w:style>
  <w:style w:type="paragraph" w:customStyle="1" w:styleId="Paragraph">
    <w:name w:val="Paragraph"/>
    <w:basedOn w:val="Normal"/>
    <w:link w:val="ParagraphChar"/>
    <w:autoRedefine/>
    <w:rsid w:val="001976B7"/>
    <w:pPr>
      <w:keepLines w:val="0"/>
      <w:spacing w:before="0" w:line="260" w:lineRule="atLeast"/>
      <w:ind w:left="720" w:hanging="11"/>
    </w:pPr>
    <w:rPr>
      <w:rFonts w:cs="Arial"/>
      <w:szCs w:val="22"/>
      <w:lang w:val="en-US"/>
    </w:rPr>
  </w:style>
  <w:style w:type="character" w:customStyle="1" w:styleId="ParagraphChar">
    <w:name w:val="Paragraph Char"/>
    <w:link w:val="Paragraph"/>
    <w:locked/>
    <w:rsid w:val="001976B7"/>
    <w:rPr>
      <w:rFonts w:ascii="Arial" w:hAnsi="Arial" w:cs="Arial"/>
      <w:sz w:val="22"/>
      <w:szCs w:val="22"/>
      <w:lang w:val="en-US" w:eastAsia="en-US"/>
    </w:rPr>
  </w:style>
  <w:style w:type="paragraph" w:styleId="NormalWeb">
    <w:name w:val="Normal (Web)"/>
    <w:basedOn w:val="Normal"/>
    <w:uiPriority w:val="99"/>
    <w:unhideWhenUsed/>
    <w:rsid w:val="00CF3CF8"/>
    <w:pPr>
      <w:keepLines w:val="0"/>
      <w:spacing w:before="100" w:beforeAutospacing="1" w:after="100" w:afterAutospacing="1"/>
      <w:jc w:val="left"/>
    </w:pPr>
    <w:rPr>
      <w:rFonts w:ascii="Times New Roman" w:hAnsi="Times New Roman"/>
      <w:color w:val="000000"/>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165">
      <w:bodyDiv w:val="1"/>
      <w:marLeft w:val="0"/>
      <w:marRight w:val="0"/>
      <w:marTop w:val="0"/>
      <w:marBottom w:val="0"/>
      <w:divBdr>
        <w:top w:val="none" w:sz="0" w:space="0" w:color="auto"/>
        <w:left w:val="none" w:sz="0" w:space="0" w:color="auto"/>
        <w:bottom w:val="none" w:sz="0" w:space="0" w:color="auto"/>
        <w:right w:val="none" w:sz="0" w:space="0" w:color="auto"/>
      </w:divBdr>
    </w:div>
    <w:div w:id="141311377">
      <w:bodyDiv w:val="1"/>
      <w:marLeft w:val="0"/>
      <w:marRight w:val="0"/>
      <w:marTop w:val="0"/>
      <w:marBottom w:val="0"/>
      <w:divBdr>
        <w:top w:val="none" w:sz="0" w:space="0" w:color="auto"/>
        <w:left w:val="none" w:sz="0" w:space="0" w:color="auto"/>
        <w:bottom w:val="none" w:sz="0" w:space="0" w:color="auto"/>
        <w:right w:val="none" w:sz="0" w:space="0" w:color="auto"/>
      </w:divBdr>
    </w:div>
    <w:div w:id="265161505">
      <w:bodyDiv w:val="1"/>
      <w:marLeft w:val="0"/>
      <w:marRight w:val="0"/>
      <w:marTop w:val="0"/>
      <w:marBottom w:val="0"/>
      <w:divBdr>
        <w:top w:val="none" w:sz="0" w:space="0" w:color="auto"/>
        <w:left w:val="none" w:sz="0" w:space="0" w:color="auto"/>
        <w:bottom w:val="none" w:sz="0" w:space="0" w:color="auto"/>
        <w:right w:val="none" w:sz="0" w:space="0" w:color="auto"/>
      </w:divBdr>
    </w:div>
    <w:div w:id="350760310">
      <w:bodyDiv w:val="1"/>
      <w:marLeft w:val="0"/>
      <w:marRight w:val="0"/>
      <w:marTop w:val="0"/>
      <w:marBottom w:val="0"/>
      <w:divBdr>
        <w:top w:val="none" w:sz="0" w:space="0" w:color="auto"/>
        <w:left w:val="none" w:sz="0" w:space="0" w:color="auto"/>
        <w:bottom w:val="none" w:sz="0" w:space="0" w:color="auto"/>
        <w:right w:val="none" w:sz="0" w:space="0" w:color="auto"/>
      </w:divBdr>
    </w:div>
    <w:div w:id="565185177">
      <w:bodyDiv w:val="1"/>
      <w:marLeft w:val="0"/>
      <w:marRight w:val="0"/>
      <w:marTop w:val="0"/>
      <w:marBottom w:val="0"/>
      <w:divBdr>
        <w:top w:val="none" w:sz="0" w:space="0" w:color="auto"/>
        <w:left w:val="none" w:sz="0" w:space="0" w:color="auto"/>
        <w:bottom w:val="none" w:sz="0" w:space="0" w:color="auto"/>
        <w:right w:val="none" w:sz="0" w:space="0" w:color="auto"/>
      </w:divBdr>
    </w:div>
    <w:div w:id="588999147">
      <w:bodyDiv w:val="1"/>
      <w:marLeft w:val="0"/>
      <w:marRight w:val="0"/>
      <w:marTop w:val="0"/>
      <w:marBottom w:val="0"/>
      <w:divBdr>
        <w:top w:val="none" w:sz="0" w:space="0" w:color="auto"/>
        <w:left w:val="none" w:sz="0" w:space="0" w:color="auto"/>
        <w:bottom w:val="none" w:sz="0" w:space="0" w:color="auto"/>
        <w:right w:val="none" w:sz="0" w:space="0" w:color="auto"/>
      </w:divBdr>
    </w:div>
    <w:div w:id="706217977">
      <w:bodyDiv w:val="1"/>
      <w:marLeft w:val="0"/>
      <w:marRight w:val="0"/>
      <w:marTop w:val="0"/>
      <w:marBottom w:val="0"/>
      <w:divBdr>
        <w:top w:val="none" w:sz="0" w:space="0" w:color="auto"/>
        <w:left w:val="none" w:sz="0" w:space="0" w:color="auto"/>
        <w:bottom w:val="none" w:sz="0" w:space="0" w:color="auto"/>
        <w:right w:val="none" w:sz="0" w:space="0" w:color="auto"/>
      </w:divBdr>
    </w:div>
    <w:div w:id="732509552">
      <w:bodyDiv w:val="1"/>
      <w:marLeft w:val="0"/>
      <w:marRight w:val="0"/>
      <w:marTop w:val="0"/>
      <w:marBottom w:val="0"/>
      <w:divBdr>
        <w:top w:val="none" w:sz="0" w:space="0" w:color="auto"/>
        <w:left w:val="none" w:sz="0" w:space="0" w:color="auto"/>
        <w:bottom w:val="none" w:sz="0" w:space="0" w:color="auto"/>
        <w:right w:val="none" w:sz="0" w:space="0" w:color="auto"/>
      </w:divBdr>
    </w:div>
    <w:div w:id="908688753">
      <w:bodyDiv w:val="1"/>
      <w:marLeft w:val="0"/>
      <w:marRight w:val="0"/>
      <w:marTop w:val="0"/>
      <w:marBottom w:val="0"/>
      <w:divBdr>
        <w:top w:val="none" w:sz="0" w:space="0" w:color="auto"/>
        <w:left w:val="none" w:sz="0" w:space="0" w:color="auto"/>
        <w:bottom w:val="none" w:sz="0" w:space="0" w:color="auto"/>
        <w:right w:val="none" w:sz="0" w:space="0" w:color="auto"/>
      </w:divBdr>
    </w:div>
    <w:div w:id="1049374791">
      <w:bodyDiv w:val="1"/>
      <w:marLeft w:val="0"/>
      <w:marRight w:val="0"/>
      <w:marTop w:val="0"/>
      <w:marBottom w:val="0"/>
      <w:divBdr>
        <w:top w:val="none" w:sz="0" w:space="0" w:color="auto"/>
        <w:left w:val="none" w:sz="0" w:space="0" w:color="auto"/>
        <w:bottom w:val="none" w:sz="0" w:space="0" w:color="auto"/>
        <w:right w:val="none" w:sz="0" w:space="0" w:color="auto"/>
      </w:divBdr>
    </w:div>
    <w:div w:id="1069810871">
      <w:bodyDiv w:val="1"/>
      <w:marLeft w:val="0"/>
      <w:marRight w:val="0"/>
      <w:marTop w:val="0"/>
      <w:marBottom w:val="0"/>
      <w:divBdr>
        <w:top w:val="none" w:sz="0" w:space="0" w:color="auto"/>
        <w:left w:val="none" w:sz="0" w:space="0" w:color="auto"/>
        <w:bottom w:val="none" w:sz="0" w:space="0" w:color="auto"/>
        <w:right w:val="none" w:sz="0" w:space="0" w:color="auto"/>
      </w:divBdr>
    </w:div>
    <w:div w:id="1099180504">
      <w:bodyDiv w:val="1"/>
      <w:marLeft w:val="0"/>
      <w:marRight w:val="0"/>
      <w:marTop w:val="0"/>
      <w:marBottom w:val="0"/>
      <w:divBdr>
        <w:top w:val="none" w:sz="0" w:space="0" w:color="auto"/>
        <w:left w:val="none" w:sz="0" w:space="0" w:color="auto"/>
        <w:bottom w:val="none" w:sz="0" w:space="0" w:color="auto"/>
        <w:right w:val="none" w:sz="0" w:space="0" w:color="auto"/>
      </w:divBdr>
    </w:div>
    <w:div w:id="1209489666">
      <w:bodyDiv w:val="1"/>
      <w:marLeft w:val="0"/>
      <w:marRight w:val="0"/>
      <w:marTop w:val="0"/>
      <w:marBottom w:val="0"/>
      <w:divBdr>
        <w:top w:val="none" w:sz="0" w:space="0" w:color="auto"/>
        <w:left w:val="none" w:sz="0" w:space="0" w:color="auto"/>
        <w:bottom w:val="none" w:sz="0" w:space="0" w:color="auto"/>
        <w:right w:val="none" w:sz="0" w:space="0" w:color="auto"/>
      </w:divBdr>
    </w:div>
    <w:div w:id="1243031662">
      <w:bodyDiv w:val="1"/>
      <w:marLeft w:val="0"/>
      <w:marRight w:val="0"/>
      <w:marTop w:val="0"/>
      <w:marBottom w:val="0"/>
      <w:divBdr>
        <w:top w:val="none" w:sz="0" w:space="0" w:color="auto"/>
        <w:left w:val="none" w:sz="0" w:space="0" w:color="auto"/>
        <w:bottom w:val="none" w:sz="0" w:space="0" w:color="auto"/>
        <w:right w:val="none" w:sz="0" w:space="0" w:color="auto"/>
      </w:divBdr>
    </w:div>
    <w:div w:id="1434284771">
      <w:bodyDiv w:val="1"/>
      <w:marLeft w:val="0"/>
      <w:marRight w:val="0"/>
      <w:marTop w:val="0"/>
      <w:marBottom w:val="0"/>
      <w:divBdr>
        <w:top w:val="none" w:sz="0" w:space="0" w:color="auto"/>
        <w:left w:val="none" w:sz="0" w:space="0" w:color="auto"/>
        <w:bottom w:val="none" w:sz="0" w:space="0" w:color="auto"/>
        <w:right w:val="none" w:sz="0" w:space="0" w:color="auto"/>
      </w:divBdr>
    </w:div>
    <w:div w:id="1587575079">
      <w:bodyDiv w:val="1"/>
      <w:marLeft w:val="0"/>
      <w:marRight w:val="0"/>
      <w:marTop w:val="0"/>
      <w:marBottom w:val="0"/>
      <w:divBdr>
        <w:top w:val="none" w:sz="0" w:space="0" w:color="auto"/>
        <w:left w:val="none" w:sz="0" w:space="0" w:color="auto"/>
        <w:bottom w:val="none" w:sz="0" w:space="0" w:color="auto"/>
        <w:right w:val="none" w:sz="0" w:space="0" w:color="auto"/>
      </w:divBdr>
    </w:div>
    <w:div w:id="1682465289">
      <w:bodyDiv w:val="1"/>
      <w:marLeft w:val="0"/>
      <w:marRight w:val="0"/>
      <w:marTop w:val="0"/>
      <w:marBottom w:val="0"/>
      <w:divBdr>
        <w:top w:val="none" w:sz="0" w:space="0" w:color="auto"/>
        <w:left w:val="none" w:sz="0" w:space="0" w:color="auto"/>
        <w:bottom w:val="none" w:sz="0" w:space="0" w:color="auto"/>
        <w:right w:val="none" w:sz="0" w:space="0" w:color="auto"/>
      </w:divBdr>
    </w:div>
    <w:div w:id="1907642954">
      <w:bodyDiv w:val="1"/>
      <w:marLeft w:val="0"/>
      <w:marRight w:val="0"/>
      <w:marTop w:val="0"/>
      <w:marBottom w:val="0"/>
      <w:divBdr>
        <w:top w:val="none" w:sz="0" w:space="0" w:color="auto"/>
        <w:left w:val="none" w:sz="0" w:space="0" w:color="auto"/>
        <w:bottom w:val="none" w:sz="0" w:space="0" w:color="auto"/>
        <w:right w:val="none" w:sz="0" w:space="0" w:color="auto"/>
      </w:divBdr>
    </w:div>
    <w:div w:id="1985088301">
      <w:bodyDiv w:val="1"/>
      <w:marLeft w:val="0"/>
      <w:marRight w:val="0"/>
      <w:marTop w:val="0"/>
      <w:marBottom w:val="0"/>
      <w:divBdr>
        <w:top w:val="none" w:sz="0" w:space="0" w:color="auto"/>
        <w:left w:val="none" w:sz="0" w:space="0" w:color="auto"/>
        <w:bottom w:val="none" w:sz="0" w:space="0" w:color="auto"/>
        <w:right w:val="none" w:sz="0" w:space="0" w:color="auto"/>
      </w:divBdr>
    </w:div>
    <w:div w:id="19925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7DEBA0D-68D5-47C1-AD4B-1A58A272BB44}"/>
</file>

<file path=customXml/itemProps2.xml><?xml version="1.0" encoding="utf-8"?>
<ds:datastoreItem xmlns:ds="http://schemas.openxmlformats.org/officeDocument/2006/customXml" ds:itemID="{858F4DF6-0E92-4471-B8C9-6F9F46A3F9D6}"/>
</file>

<file path=customXml/itemProps3.xml><?xml version="1.0" encoding="utf-8"?>
<ds:datastoreItem xmlns:ds="http://schemas.openxmlformats.org/officeDocument/2006/customXml" ds:itemID="{C65F5A2D-39A8-4CE4-9F22-3218BD481841}"/>
</file>

<file path=customXml/itemProps4.xml><?xml version="1.0" encoding="utf-8"?>
<ds:datastoreItem xmlns:ds="http://schemas.openxmlformats.org/officeDocument/2006/customXml" ds:itemID="{8D309B84-7998-4DFD-9057-5A668FB9952A}"/>
</file>

<file path=docProps/app.xml><?xml version="1.0" encoding="utf-8"?>
<Properties xmlns="http://schemas.openxmlformats.org/officeDocument/2006/extended-properties" xmlns:vt="http://schemas.openxmlformats.org/officeDocument/2006/docPropsVTypes">
  <Template>knowledgetree</Template>
  <TotalTime>100</TotalTime>
  <Pages>13</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National Treasury: Neighborhood Development Programme: Plan Programme Policy</vt:lpstr>
    </vt:vector>
  </TitlesOfParts>
  <Company>Microsoft</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Treasury: Neighborhood Development Programme: Plan Programme Policy</dc:title>
  <dc:subject>Strategic Policy</dc:subject>
  <dc:creator>CD IT</dc:creator>
  <cp:lastModifiedBy>Derek Korff</cp:lastModifiedBy>
  <cp:revision>8</cp:revision>
  <cp:lastPrinted>2013-03-06T06:30:00Z</cp:lastPrinted>
  <dcterms:created xsi:type="dcterms:W3CDTF">2013-05-20T13:29:00Z</dcterms:created>
  <dcterms:modified xsi:type="dcterms:W3CDTF">2013-06-06T11:05:00Z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